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6B" w:rsidRPr="00DC2724" w:rsidRDefault="001D6E46" w:rsidP="00B64A6B">
      <w:pPr>
        <w:jc w:val="right"/>
        <w:rPr>
          <w:rFonts w:ascii="Arial" w:hAnsi="Arial" w:cs="Arial"/>
          <w:b/>
          <w:sz w:val="24"/>
          <w:szCs w:val="24"/>
        </w:rPr>
      </w:pPr>
      <w:r w:rsidRPr="00DC2724">
        <w:rPr>
          <w:rFonts w:ascii="Arial" w:hAnsi="Arial" w:cs="Arial"/>
          <w:sz w:val="24"/>
          <w:szCs w:val="24"/>
        </w:rPr>
        <w:tab/>
      </w:r>
      <w:r w:rsidRPr="00DC2724">
        <w:rPr>
          <w:rFonts w:ascii="Arial" w:hAnsi="Arial" w:cs="Arial"/>
          <w:sz w:val="24"/>
          <w:szCs w:val="24"/>
        </w:rPr>
        <w:tab/>
      </w:r>
      <w:r w:rsidRPr="00DC2724">
        <w:rPr>
          <w:rFonts w:ascii="Arial" w:hAnsi="Arial" w:cs="Arial"/>
          <w:sz w:val="24"/>
          <w:szCs w:val="24"/>
        </w:rPr>
        <w:tab/>
      </w:r>
      <w:r w:rsidR="00DC2724" w:rsidRPr="00DC2724">
        <w:rPr>
          <w:rFonts w:ascii="Arial" w:hAnsi="Arial" w:cs="Arial"/>
          <w:b/>
          <w:sz w:val="24"/>
          <w:szCs w:val="24"/>
        </w:rPr>
        <w:t>Annex 1</w:t>
      </w:r>
    </w:p>
    <w:p w:rsidR="00FF27E4" w:rsidRPr="00FB5C2A" w:rsidRDefault="001D6E46" w:rsidP="006324C5">
      <w:pPr>
        <w:spacing w:after="0" w:line="240" w:lineRule="auto"/>
        <w:rPr>
          <w:rFonts w:ascii="Arial" w:hAnsi="Arial" w:cs="Arial"/>
          <w:b/>
          <w:sz w:val="24"/>
          <w:szCs w:val="24"/>
        </w:rPr>
      </w:pPr>
      <w:r w:rsidRPr="00FB5C2A">
        <w:rPr>
          <w:rFonts w:ascii="Arial" w:hAnsi="Arial" w:cs="Arial"/>
          <w:b/>
          <w:sz w:val="24"/>
          <w:szCs w:val="24"/>
        </w:rPr>
        <w:t xml:space="preserve">Meeting of the Full Council </w:t>
      </w:r>
      <w:r w:rsidR="004834FB" w:rsidRPr="00FB5C2A">
        <w:rPr>
          <w:rFonts w:ascii="Arial" w:hAnsi="Arial" w:cs="Arial"/>
          <w:b/>
          <w:sz w:val="24"/>
          <w:szCs w:val="24"/>
        </w:rPr>
        <w:t xml:space="preserve">- </w:t>
      </w:r>
      <w:r w:rsidR="00DC2724" w:rsidRPr="00FB5C2A">
        <w:rPr>
          <w:rFonts w:ascii="Arial" w:hAnsi="Arial" w:cs="Arial"/>
          <w:b/>
          <w:sz w:val="24"/>
          <w:szCs w:val="24"/>
        </w:rPr>
        <w:t>23 February 2017</w:t>
      </w:r>
    </w:p>
    <w:p w:rsidR="00B64A6B" w:rsidRPr="00FB5C2A" w:rsidRDefault="00FB5C2A" w:rsidP="006324C5">
      <w:pPr>
        <w:spacing w:after="0" w:line="240" w:lineRule="auto"/>
        <w:rPr>
          <w:rFonts w:ascii="Arial" w:hAnsi="Arial" w:cs="Arial"/>
          <w:b/>
          <w:sz w:val="24"/>
          <w:szCs w:val="24"/>
        </w:rPr>
      </w:pPr>
    </w:p>
    <w:p w:rsidR="00DC2724" w:rsidRPr="00FB5C2A" w:rsidRDefault="00DC2724" w:rsidP="004834FB">
      <w:pPr>
        <w:spacing w:after="0" w:line="240" w:lineRule="auto"/>
        <w:jc w:val="both"/>
        <w:rPr>
          <w:rStyle w:val="Hyperlink"/>
          <w:rFonts w:ascii="Arial" w:hAnsi="Arial" w:cs="Arial"/>
          <w:sz w:val="24"/>
          <w:szCs w:val="24"/>
        </w:rPr>
      </w:pPr>
      <w:r w:rsidRPr="00FB5C2A">
        <w:rPr>
          <w:rFonts w:ascii="Arial" w:hAnsi="Arial" w:cs="Arial"/>
          <w:sz w:val="24"/>
          <w:szCs w:val="24"/>
        </w:rPr>
        <w:t xml:space="preserve">The agenda and minutes of the meetings </w:t>
      </w:r>
      <w:r w:rsidR="004834FB" w:rsidRPr="00FB5C2A">
        <w:rPr>
          <w:rFonts w:ascii="Arial" w:hAnsi="Arial" w:cs="Arial"/>
          <w:sz w:val="24"/>
          <w:szCs w:val="24"/>
        </w:rPr>
        <w:t xml:space="preserve">below </w:t>
      </w:r>
      <w:r w:rsidRPr="00FB5C2A">
        <w:rPr>
          <w:rFonts w:ascii="Arial" w:hAnsi="Arial" w:cs="Arial"/>
          <w:sz w:val="24"/>
          <w:szCs w:val="24"/>
        </w:rPr>
        <w:t xml:space="preserve">may be viewed on the County Council's website </w:t>
      </w:r>
      <w:hyperlink r:id="rId5" w:history="1">
        <w:r w:rsidR="004834FB" w:rsidRPr="00FB5C2A">
          <w:rPr>
            <w:rStyle w:val="Hyperlink"/>
            <w:rFonts w:ascii="Arial" w:hAnsi="Arial" w:cs="Arial"/>
            <w:sz w:val="24"/>
            <w:szCs w:val="24"/>
          </w:rPr>
          <w:t>he</w:t>
        </w:r>
        <w:r w:rsidR="004834FB" w:rsidRPr="00FB5C2A">
          <w:rPr>
            <w:rStyle w:val="Hyperlink"/>
            <w:rFonts w:ascii="Arial" w:hAnsi="Arial" w:cs="Arial"/>
            <w:sz w:val="24"/>
            <w:szCs w:val="24"/>
          </w:rPr>
          <w:t>r</w:t>
        </w:r>
        <w:r w:rsidR="004834FB" w:rsidRPr="00FB5C2A">
          <w:rPr>
            <w:rStyle w:val="Hyperlink"/>
            <w:rFonts w:ascii="Arial" w:hAnsi="Arial" w:cs="Arial"/>
            <w:sz w:val="24"/>
            <w:szCs w:val="24"/>
          </w:rPr>
          <w:t>e</w:t>
        </w:r>
      </w:hyperlink>
      <w:r w:rsidR="004834FB" w:rsidRPr="00FB5C2A">
        <w:rPr>
          <w:rFonts w:ascii="Arial" w:hAnsi="Arial" w:cs="Arial"/>
          <w:sz w:val="24"/>
          <w:szCs w:val="24"/>
        </w:rPr>
        <w:t>.</w:t>
      </w:r>
    </w:p>
    <w:p w:rsidR="00DC2724" w:rsidRPr="00FB5C2A" w:rsidRDefault="00DC2724" w:rsidP="00DC2724">
      <w:pPr>
        <w:spacing w:after="0" w:line="240" w:lineRule="auto"/>
        <w:rPr>
          <w:rFonts w:ascii="Arial" w:hAnsi="Arial" w:cs="Arial"/>
          <w:sz w:val="24"/>
          <w:szCs w:val="24"/>
        </w:rPr>
      </w:pPr>
    </w:p>
    <w:p w:rsidR="00B64A6B" w:rsidRPr="00FB5C2A" w:rsidRDefault="00C218F5" w:rsidP="006324C5">
      <w:pPr>
        <w:spacing w:after="0" w:line="240" w:lineRule="auto"/>
        <w:rPr>
          <w:rFonts w:ascii="Arial" w:hAnsi="Arial" w:cs="Arial"/>
          <w:b/>
          <w:sz w:val="24"/>
          <w:szCs w:val="24"/>
        </w:rPr>
      </w:pPr>
      <w:r w:rsidRPr="00FB5C2A">
        <w:rPr>
          <w:rFonts w:ascii="Arial" w:hAnsi="Arial" w:cs="Arial"/>
          <w:b/>
          <w:sz w:val="24"/>
          <w:szCs w:val="24"/>
        </w:rPr>
        <w:t xml:space="preserve">Report of the Cabinet meeting on </w:t>
      </w:r>
      <w:r w:rsidR="00DC2724" w:rsidRPr="00FB5C2A">
        <w:rPr>
          <w:rFonts w:ascii="Arial" w:hAnsi="Arial" w:cs="Arial"/>
          <w:b/>
          <w:sz w:val="24"/>
          <w:szCs w:val="24"/>
        </w:rPr>
        <w:t>8 December 2016</w:t>
      </w:r>
    </w:p>
    <w:p w:rsidR="00B64A6B" w:rsidRPr="00FB5C2A" w:rsidRDefault="00FB5C2A" w:rsidP="006324C5">
      <w:pPr>
        <w:spacing w:after="0" w:line="240" w:lineRule="auto"/>
        <w:rPr>
          <w:rFonts w:ascii="Arial" w:hAnsi="Arial" w:cs="Arial"/>
          <w:sz w:val="24"/>
          <w:szCs w:val="24"/>
        </w:rPr>
      </w:pPr>
    </w:p>
    <w:p w:rsidR="00DC2724" w:rsidRPr="00FB5C2A" w:rsidRDefault="00DC2724" w:rsidP="00DC2724">
      <w:pPr>
        <w:rPr>
          <w:rFonts w:ascii="Arial" w:hAnsi="Arial" w:cs="Arial"/>
          <w:b/>
          <w:sz w:val="24"/>
          <w:szCs w:val="24"/>
        </w:rPr>
      </w:pPr>
      <w:r w:rsidRPr="00FB5C2A">
        <w:rPr>
          <w:rFonts w:ascii="Arial" w:hAnsi="Arial" w:cs="Arial"/>
          <w:b/>
          <w:sz w:val="24"/>
          <w:szCs w:val="24"/>
        </w:rPr>
        <w:t>Pan Lancashire Health and Wellbeing Governance Arrangements</w:t>
      </w:r>
    </w:p>
    <w:p w:rsidR="00DC2724" w:rsidRPr="00FB5C2A" w:rsidRDefault="00DC2724" w:rsidP="004834FB">
      <w:pPr>
        <w:jc w:val="both"/>
        <w:rPr>
          <w:rFonts w:ascii="Arial" w:hAnsi="Arial" w:cs="Arial"/>
          <w:bCs/>
          <w:sz w:val="24"/>
          <w:szCs w:val="24"/>
        </w:rPr>
      </w:pPr>
      <w:r w:rsidRPr="00FB5C2A">
        <w:rPr>
          <w:rFonts w:ascii="Arial" w:hAnsi="Arial" w:cs="Arial"/>
          <w:sz w:val="24"/>
          <w:szCs w:val="24"/>
        </w:rPr>
        <w:t>Cabinet received a report on work undertaken to move to a new model of Health and Wellbeing Board governance, in the form of a single Health and Wellbeing Board for Lancashire, with five local area health and wellbeing partnerships, reflecting the local area health economies across Lancashire.</w:t>
      </w:r>
    </w:p>
    <w:p w:rsidR="00DC2724" w:rsidRPr="00FB5C2A" w:rsidRDefault="00DC2724" w:rsidP="004834FB">
      <w:pPr>
        <w:jc w:val="both"/>
        <w:rPr>
          <w:rFonts w:ascii="Arial" w:hAnsi="Arial" w:cs="Arial"/>
          <w:sz w:val="24"/>
          <w:szCs w:val="24"/>
        </w:rPr>
      </w:pPr>
      <w:r w:rsidRPr="00FB5C2A">
        <w:rPr>
          <w:rFonts w:ascii="Arial" w:hAnsi="Arial" w:cs="Arial"/>
          <w:b/>
          <w:sz w:val="24"/>
          <w:szCs w:val="24"/>
        </w:rPr>
        <w:t>Resolved</w:t>
      </w:r>
      <w:r w:rsidRPr="00FB5C2A">
        <w:rPr>
          <w:rFonts w:ascii="Arial" w:hAnsi="Arial" w:cs="Arial"/>
          <w:sz w:val="24"/>
          <w:szCs w:val="24"/>
        </w:rPr>
        <w:t xml:space="preserve">: That </w:t>
      </w:r>
    </w:p>
    <w:p w:rsidR="00DC2724" w:rsidRPr="00FB5C2A" w:rsidRDefault="00DC2724" w:rsidP="004834FB">
      <w:pPr>
        <w:numPr>
          <w:ilvl w:val="0"/>
          <w:numId w:val="17"/>
        </w:numPr>
        <w:spacing w:after="0" w:line="240" w:lineRule="auto"/>
        <w:ind w:hanging="360"/>
        <w:jc w:val="both"/>
        <w:rPr>
          <w:rFonts w:ascii="Arial" w:hAnsi="Arial" w:cs="Arial"/>
          <w:sz w:val="24"/>
          <w:szCs w:val="24"/>
        </w:rPr>
      </w:pPr>
      <w:r w:rsidRPr="00FB5C2A">
        <w:rPr>
          <w:rFonts w:ascii="Arial" w:hAnsi="Arial" w:cs="Arial"/>
          <w:sz w:val="24"/>
          <w:szCs w:val="24"/>
        </w:rPr>
        <w:t>the proposals for a new pan-Lancashire model for Health and Wellbeing Board governance set out in the report be noted;</w:t>
      </w:r>
    </w:p>
    <w:p w:rsidR="00DC2724" w:rsidRPr="00FB5C2A" w:rsidRDefault="00DC2724" w:rsidP="004834FB">
      <w:pPr>
        <w:numPr>
          <w:ilvl w:val="0"/>
          <w:numId w:val="17"/>
        </w:numPr>
        <w:spacing w:after="0" w:line="240" w:lineRule="auto"/>
        <w:ind w:hanging="360"/>
        <w:jc w:val="both"/>
        <w:rPr>
          <w:rFonts w:ascii="Arial" w:hAnsi="Arial" w:cs="Arial"/>
          <w:sz w:val="24"/>
          <w:szCs w:val="24"/>
        </w:rPr>
      </w:pPr>
      <w:r w:rsidRPr="00FB5C2A">
        <w:rPr>
          <w:rFonts w:ascii="Arial" w:hAnsi="Arial" w:cs="Arial"/>
          <w:sz w:val="24"/>
          <w:szCs w:val="24"/>
        </w:rPr>
        <w:t xml:space="preserve">the draft terms of reference for the proposed Pan Lancashire Health and Wellbeing Board and Local Health and Wellbeing Partnerships (which will be finalised during the shadow operation period and presented to Annual Council for formal adoption) be noted;    </w:t>
      </w:r>
    </w:p>
    <w:p w:rsidR="00DC2724" w:rsidRPr="00FB5C2A" w:rsidRDefault="00DC2724" w:rsidP="004834FB">
      <w:pPr>
        <w:numPr>
          <w:ilvl w:val="0"/>
          <w:numId w:val="17"/>
        </w:numPr>
        <w:spacing w:after="0" w:line="240" w:lineRule="auto"/>
        <w:ind w:hanging="360"/>
        <w:jc w:val="both"/>
        <w:rPr>
          <w:rFonts w:ascii="Arial" w:hAnsi="Arial" w:cs="Arial"/>
          <w:sz w:val="24"/>
          <w:szCs w:val="24"/>
        </w:rPr>
      </w:pPr>
      <w:r w:rsidRPr="00FB5C2A">
        <w:rPr>
          <w:rFonts w:ascii="Arial" w:hAnsi="Arial" w:cs="Arial"/>
          <w:sz w:val="24"/>
          <w:szCs w:val="24"/>
        </w:rPr>
        <w:t>the intention that the new pan-Lancashire model operate in shadow form between January and March 2017 in accordance with the draft terms of reference be noted</w:t>
      </w:r>
      <w:r w:rsidR="004834FB" w:rsidRPr="00FB5C2A">
        <w:rPr>
          <w:rFonts w:ascii="Arial" w:hAnsi="Arial" w:cs="Arial"/>
          <w:sz w:val="24"/>
          <w:szCs w:val="24"/>
        </w:rPr>
        <w:t>;</w:t>
      </w:r>
      <w:r w:rsidRPr="00FB5C2A">
        <w:rPr>
          <w:rFonts w:ascii="Arial" w:hAnsi="Arial" w:cs="Arial"/>
          <w:sz w:val="24"/>
          <w:szCs w:val="24"/>
        </w:rPr>
        <w:t xml:space="preserve"> </w:t>
      </w:r>
    </w:p>
    <w:p w:rsidR="00DC2724" w:rsidRPr="00FB5C2A" w:rsidRDefault="00DC2724" w:rsidP="004834FB">
      <w:pPr>
        <w:numPr>
          <w:ilvl w:val="0"/>
          <w:numId w:val="17"/>
        </w:numPr>
        <w:spacing w:after="0" w:line="240" w:lineRule="auto"/>
        <w:ind w:hanging="360"/>
        <w:jc w:val="both"/>
        <w:rPr>
          <w:rFonts w:ascii="Arial" w:hAnsi="Arial" w:cs="Arial"/>
          <w:sz w:val="24"/>
          <w:szCs w:val="24"/>
        </w:rPr>
      </w:pPr>
      <w:proofErr w:type="gramStart"/>
      <w:r w:rsidRPr="00FB5C2A">
        <w:rPr>
          <w:rFonts w:ascii="Arial" w:hAnsi="Arial" w:cs="Arial"/>
          <w:sz w:val="24"/>
          <w:szCs w:val="24"/>
        </w:rPr>
        <w:t>the</w:t>
      </w:r>
      <w:proofErr w:type="gramEnd"/>
      <w:r w:rsidRPr="00FB5C2A">
        <w:rPr>
          <w:rFonts w:ascii="Arial" w:hAnsi="Arial" w:cs="Arial"/>
          <w:sz w:val="24"/>
          <w:szCs w:val="24"/>
        </w:rPr>
        <w:t xml:space="preserve"> principles for the new pan-Lancashire model for Health and Wellbeing Board governance arrangements for adoption and  implementation from May 2017 be supported</w:t>
      </w:r>
      <w:r w:rsidR="004834FB" w:rsidRPr="00FB5C2A">
        <w:rPr>
          <w:rFonts w:ascii="Arial" w:hAnsi="Arial" w:cs="Arial"/>
          <w:sz w:val="24"/>
          <w:szCs w:val="24"/>
        </w:rPr>
        <w:t>.</w:t>
      </w:r>
    </w:p>
    <w:p w:rsidR="004834FB" w:rsidRPr="00FB5C2A" w:rsidRDefault="004834FB" w:rsidP="004834FB">
      <w:pPr>
        <w:spacing w:after="0"/>
        <w:jc w:val="both"/>
        <w:rPr>
          <w:rFonts w:ascii="Arial" w:hAnsi="Arial" w:cs="Arial"/>
          <w:sz w:val="24"/>
          <w:szCs w:val="24"/>
        </w:rPr>
      </w:pPr>
    </w:p>
    <w:p w:rsidR="00DC2724" w:rsidRPr="00FB5C2A" w:rsidRDefault="00DC2724" w:rsidP="004834FB">
      <w:pPr>
        <w:spacing w:after="0"/>
        <w:jc w:val="both"/>
        <w:rPr>
          <w:rFonts w:ascii="Arial" w:hAnsi="Arial" w:cs="Arial"/>
          <w:vanish/>
          <w:sz w:val="24"/>
          <w:szCs w:val="24"/>
        </w:rPr>
      </w:pPr>
      <w:r w:rsidRPr="00FB5C2A">
        <w:rPr>
          <w:rFonts w:ascii="Arial" w:hAnsi="Arial" w:cs="Arial"/>
          <w:vanish/>
          <w:sz w:val="24"/>
          <w:szCs w:val="24"/>
        </w:rPr>
        <w:t>&lt;/AI5&gt;</w:t>
      </w:r>
    </w:p>
    <w:p w:rsidR="00DC2724" w:rsidRPr="00FB5C2A" w:rsidRDefault="00DC2724" w:rsidP="004834FB">
      <w:pPr>
        <w:spacing w:after="0"/>
        <w:jc w:val="both"/>
        <w:rPr>
          <w:rFonts w:ascii="Arial" w:hAnsi="Arial" w:cs="Arial"/>
          <w:vanish/>
          <w:sz w:val="24"/>
          <w:szCs w:val="24"/>
        </w:rPr>
      </w:pPr>
      <w:r w:rsidRPr="00FB5C2A">
        <w:rPr>
          <w:rFonts w:ascii="Arial" w:hAnsi="Arial" w:cs="Arial"/>
          <w:vanish/>
          <w:sz w:val="24"/>
          <w:szCs w:val="24"/>
        </w:rPr>
        <w:t>&lt;AI6&gt;</w:t>
      </w:r>
    </w:p>
    <w:p w:rsidR="00DC2724" w:rsidRPr="00FB5C2A" w:rsidRDefault="00DC2724" w:rsidP="004834FB">
      <w:pPr>
        <w:spacing w:after="0"/>
        <w:jc w:val="both"/>
        <w:rPr>
          <w:rFonts w:ascii="Arial" w:hAnsi="Arial" w:cs="Arial"/>
          <w:sz w:val="24"/>
          <w:szCs w:val="24"/>
        </w:rPr>
      </w:pPr>
    </w:p>
    <w:p w:rsidR="00DC2724" w:rsidRPr="00FB5C2A" w:rsidRDefault="004834FB" w:rsidP="004834FB">
      <w:pPr>
        <w:autoSpaceDE w:val="0"/>
        <w:autoSpaceDN w:val="0"/>
        <w:adjustRightInd w:val="0"/>
        <w:spacing w:after="0"/>
        <w:rPr>
          <w:rFonts w:ascii="Arial" w:hAnsi="Arial" w:cs="Arial"/>
          <w:b/>
          <w:sz w:val="24"/>
          <w:szCs w:val="24"/>
        </w:rPr>
      </w:pPr>
      <w:r w:rsidRPr="00FB5C2A">
        <w:rPr>
          <w:rFonts w:ascii="Arial" w:hAnsi="Arial" w:cs="Arial"/>
          <w:b/>
          <w:sz w:val="24"/>
          <w:szCs w:val="24"/>
        </w:rPr>
        <w:t>Money Matters -</w:t>
      </w:r>
      <w:r w:rsidR="00DC2724" w:rsidRPr="00FB5C2A">
        <w:rPr>
          <w:rFonts w:ascii="Arial" w:hAnsi="Arial" w:cs="Arial"/>
          <w:b/>
          <w:sz w:val="24"/>
          <w:szCs w:val="24"/>
        </w:rPr>
        <w:t xml:space="preserve"> 2016/17 Financial Position and Medium Term Financial Strategy</w:t>
      </w:r>
    </w:p>
    <w:p w:rsidR="00DC2724" w:rsidRPr="00FB5C2A" w:rsidRDefault="00DC2724" w:rsidP="004834FB">
      <w:pPr>
        <w:autoSpaceDE w:val="0"/>
        <w:autoSpaceDN w:val="0"/>
        <w:adjustRightInd w:val="0"/>
        <w:jc w:val="both"/>
        <w:rPr>
          <w:rFonts w:ascii="Arial" w:hAnsi="Arial" w:cs="Arial"/>
          <w:bCs/>
          <w:sz w:val="24"/>
          <w:szCs w:val="24"/>
        </w:rPr>
      </w:pPr>
      <w:r w:rsidRPr="00FB5C2A">
        <w:rPr>
          <w:rFonts w:ascii="Arial" w:hAnsi="Arial" w:cs="Arial"/>
          <w:sz w:val="24"/>
          <w:szCs w:val="24"/>
        </w:rPr>
        <w:t>Cabinet considered a report providing an update of the forecast outturn Financial Position for 2016/17 on revenue and capital as at 30th September 2016, and the County Council's updated Medium Term Financial Strategy for the period 2016/17 to 2020/21 including some additional efficiency savings for the County Council.</w:t>
      </w:r>
    </w:p>
    <w:p w:rsidR="00DC2724" w:rsidRPr="00FB5C2A" w:rsidRDefault="00DC2724" w:rsidP="00DC2724">
      <w:pPr>
        <w:autoSpaceDE w:val="0"/>
        <w:autoSpaceDN w:val="0"/>
        <w:adjustRightInd w:val="0"/>
        <w:rPr>
          <w:rFonts w:ascii="Arial" w:hAnsi="Arial" w:cs="Arial"/>
          <w:sz w:val="24"/>
          <w:szCs w:val="24"/>
        </w:rPr>
      </w:pPr>
      <w:r w:rsidRPr="00FB5C2A">
        <w:rPr>
          <w:rFonts w:ascii="Arial" w:hAnsi="Arial" w:cs="Arial"/>
          <w:b/>
          <w:sz w:val="24"/>
          <w:szCs w:val="24"/>
        </w:rPr>
        <w:t>Resolved:</w:t>
      </w:r>
      <w:r w:rsidRPr="00FB5C2A">
        <w:rPr>
          <w:rFonts w:ascii="Arial" w:hAnsi="Arial" w:cs="Arial"/>
          <w:sz w:val="24"/>
          <w:szCs w:val="24"/>
        </w:rPr>
        <w:t xml:space="preserve"> That</w:t>
      </w:r>
    </w:p>
    <w:p w:rsidR="00DC2724" w:rsidRPr="00FB5C2A" w:rsidRDefault="00DC2724" w:rsidP="004834FB">
      <w:pPr>
        <w:pStyle w:val="ListParagraph"/>
        <w:numPr>
          <w:ilvl w:val="0"/>
          <w:numId w:val="19"/>
        </w:numPr>
        <w:autoSpaceDE w:val="0"/>
        <w:autoSpaceDN w:val="0"/>
        <w:adjustRightInd w:val="0"/>
        <w:rPr>
          <w:rFonts w:cs="Arial"/>
        </w:rPr>
      </w:pPr>
      <w:r w:rsidRPr="00FB5C2A">
        <w:rPr>
          <w:rFonts w:cs="Arial"/>
        </w:rPr>
        <w:t>the forecast underspend of £13.271m on the 2016/17 revenue budget be noted;</w:t>
      </w:r>
    </w:p>
    <w:p w:rsidR="00DC2724" w:rsidRPr="00FB5C2A" w:rsidRDefault="00DC2724" w:rsidP="004834FB">
      <w:pPr>
        <w:pStyle w:val="ListParagraph"/>
        <w:numPr>
          <w:ilvl w:val="0"/>
          <w:numId w:val="19"/>
        </w:numPr>
        <w:autoSpaceDE w:val="0"/>
        <w:autoSpaceDN w:val="0"/>
        <w:adjustRightInd w:val="0"/>
        <w:rPr>
          <w:rFonts w:cs="Arial"/>
        </w:rPr>
      </w:pPr>
      <w:r w:rsidRPr="00FB5C2A">
        <w:rPr>
          <w:rFonts w:cs="Arial"/>
        </w:rPr>
        <w:t>the revised funding gap of £146.133m covering the period 2017/18 to 2020/21 (cumulative gap £411.207m) be noted;</w:t>
      </w:r>
    </w:p>
    <w:p w:rsidR="00DC2724" w:rsidRPr="00FB5C2A" w:rsidRDefault="00DC2724" w:rsidP="004834FB">
      <w:pPr>
        <w:pStyle w:val="ListParagraph"/>
        <w:numPr>
          <w:ilvl w:val="0"/>
          <w:numId w:val="19"/>
        </w:numPr>
        <w:autoSpaceDE w:val="0"/>
        <w:autoSpaceDN w:val="0"/>
        <w:adjustRightInd w:val="0"/>
        <w:rPr>
          <w:rFonts w:cs="Arial"/>
        </w:rPr>
      </w:pPr>
      <w:r w:rsidRPr="00FB5C2A">
        <w:rPr>
          <w:rFonts w:cs="Arial"/>
        </w:rPr>
        <w:t>the position in respect of the Council's reserves and to agree the transfers outlined in the report be noted;</w:t>
      </w:r>
    </w:p>
    <w:p w:rsidR="00DC2724" w:rsidRPr="00FB5C2A" w:rsidRDefault="00DC2724" w:rsidP="004834FB">
      <w:pPr>
        <w:pStyle w:val="ListParagraph"/>
        <w:numPr>
          <w:ilvl w:val="0"/>
          <w:numId w:val="19"/>
        </w:numPr>
        <w:autoSpaceDE w:val="0"/>
        <w:autoSpaceDN w:val="0"/>
        <w:adjustRightInd w:val="0"/>
        <w:rPr>
          <w:rFonts w:cs="Arial"/>
        </w:rPr>
      </w:pPr>
      <w:r w:rsidRPr="00FB5C2A">
        <w:rPr>
          <w:rFonts w:cs="Arial"/>
        </w:rPr>
        <w:t>the position in respect of the Capital Programme in-year delivery and overall capital financing requirements covering the period 2016/17 –2020/21 be noted</w:t>
      </w:r>
      <w:r w:rsidR="004834FB" w:rsidRPr="00FB5C2A">
        <w:rPr>
          <w:rFonts w:cs="Arial"/>
        </w:rPr>
        <w:t>;</w:t>
      </w:r>
    </w:p>
    <w:p w:rsidR="00DC2724" w:rsidRPr="00FB5C2A" w:rsidRDefault="00DC2724" w:rsidP="004834FB">
      <w:pPr>
        <w:pStyle w:val="ListParagraph"/>
        <w:numPr>
          <w:ilvl w:val="0"/>
          <w:numId w:val="19"/>
        </w:numPr>
        <w:autoSpaceDE w:val="0"/>
        <w:autoSpaceDN w:val="0"/>
        <w:adjustRightInd w:val="0"/>
        <w:rPr>
          <w:rFonts w:cs="Arial"/>
        </w:rPr>
      </w:pPr>
      <w:r w:rsidRPr="00FB5C2A">
        <w:rPr>
          <w:rFonts w:cs="Arial"/>
        </w:rPr>
        <w:lastRenderedPageBreak/>
        <w:t>the budget proposals set out within Appendix 'B' (Section 3.6) and Appendix 'D', authorise officers to proceed with their implementation and agree that the 2017/18 budget is based upon these revenue decisions be approved</w:t>
      </w:r>
      <w:r w:rsidR="004834FB" w:rsidRPr="00FB5C2A">
        <w:rPr>
          <w:rFonts w:cs="Arial"/>
        </w:rPr>
        <w:t>.</w:t>
      </w:r>
    </w:p>
    <w:p w:rsidR="00DC2724" w:rsidRPr="00FB5C2A" w:rsidRDefault="00DC2724" w:rsidP="00DC2724">
      <w:pPr>
        <w:rPr>
          <w:rFonts w:ascii="Arial" w:hAnsi="Arial" w:cs="Arial"/>
          <w:vanish/>
          <w:sz w:val="24"/>
          <w:szCs w:val="24"/>
        </w:rPr>
      </w:pPr>
      <w:r w:rsidRPr="00FB5C2A">
        <w:rPr>
          <w:rFonts w:ascii="Arial" w:hAnsi="Arial" w:cs="Arial"/>
          <w:vanish/>
          <w:sz w:val="24"/>
          <w:szCs w:val="24"/>
        </w:rPr>
        <w:t>&lt;/AI6&gt;</w:t>
      </w:r>
    </w:p>
    <w:p w:rsidR="00DC2724" w:rsidRPr="00FB5C2A" w:rsidRDefault="00DC2724" w:rsidP="00DC2724">
      <w:pPr>
        <w:rPr>
          <w:rFonts w:ascii="Arial" w:hAnsi="Arial" w:cs="Arial"/>
          <w:vanish/>
          <w:sz w:val="24"/>
          <w:szCs w:val="24"/>
        </w:rPr>
      </w:pPr>
      <w:r w:rsidRPr="00FB5C2A">
        <w:rPr>
          <w:rFonts w:ascii="Arial" w:hAnsi="Arial" w:cs="Arial"/>
          <w:vanish/>
          <w:sz w:val="24"/>
          <w:szCs w:val="24"/>
        </w:rPr>
        <w:t>&lt;AI7&gt;</w:t>
      </w:r>
    </w:p>
    <w:p w:rsidR="00DC2724" w:rsidRPr="00FB5C2A" w:rsidRDefault="00DC2724" w:rsidP="00DC2724">
      <w:pPr>
        <w:rPr>
          <w:rFonts w:ascii="Arial" w:hAnsi="Arial" w:cs="Arial"/>
          <w:sz w:val="24"/>
          <w:szCs w:val="24"/>
        </w:rPr>
      </w:pPr>
    </w:p>
    <w:p w:rsidR="00DC2724" w:rsidRPr="00FB5C2A" w:rsidRDefault="00DC2724" w:rsidP="00DC2724">
      <w:pPr>
        <w:rPr>
          <w:rFonts w:ascii="Arial" w:hAnsi="Arial" w:cs="Arial"/>
          <w:b/>
          <w:vanish/>
          <w:sz w:val="24"/>
          <w:szCs w:val="24"/>
        </w:rPr>
      </w:pPr>
      <w:r w:rsidRPr="00FB5C2A">
        <w:rPr>
          <w:rFonts w:ascii="Arial" w:hAnsi="Arial" w:cs="Arial"/>
          <w:b/>
          <w:vanish/>
          <w:sz w:val="24"/>
          <w:szCs w:val="24"/>
        </w:rPr>
        <w:t>&lt;/AI9&gt;</w:t>
      </w:r>
    </w:p>
    <w:p w:rsidR="00DC2724" w:rsidRPr="00FB5C2A" w:rsidRDefault="00DC2724" w:rsidP="00DC2724">
      <w:pPr>
        <w:rPr>
          <w:rFonts w:ascii="Arial" w:hAnsi="Arial" w:cs="Arial"/>
          <w:b/>
          <w:vanish/>
          <w:sz w:val="24"/>
          <w:szCs w:val="24"/>
        </w:rPr>
      </w:pPr>
      <w:r w:rsidRPr="00FB5C2A">
        <w:rPr>
          <w:rFonts w:ascii="Arial" w:hAnsi="Arial" w:cs="Arial"/>
          <w:b/>
          <w:vanish/>
          <w:sz w:val="24"/>
          <w:szCs w:val="24"/>
        </w:rPr>
        <w:t>&lt;AI10&gt;</w:t>
      </w:r>
    </w:p>
    <w:p w:rsidR="00DC2724" w:rsidRPr="00FB5C2A" w:rsidRDefault="00DC2724" w:rsidP="00DC2724">
      <w:pPr>
        <w:rPr>
          <w:rFonts w:ascii="Arial" w:hAnsi="Arial" w:cs="Arial"/>
          <w:b/>
          <w:sz w:val="24"/>
          <w:szCs w:val="24"/>
        </w:rPr>
      </w:pPr>
      <w:r w:rsidRPr="00FB5C2A">
        <w:rPr>
          <w:rFonts w:ascii="Arial" w:hAnsi="Arial" w:cs="Arial"/>
          <w:b/>
          <w:sz w:val="24"/>
          <w:szCs w:val="24"/>
        </w:rPr>
        <w:t>Cuerden Strategic Site Development</w:t>
      </w:r>
    </w:p>
    <w:p w:rsidR="00DC2724" w:rsidRPr="00FB5C2A" w:rsidRDefault="00DC2724" w:rsidP="004834FB">
      <w:pPr>
        <w:jc w:val="both"/>
        <w:rPr>
          <w:rFonts w:ascii="Arial" w:hAnsi="Arial" w:cs="Arial"/>
          <w:bCs/>
          <w:sz w:val="24"/>
          <w:szCs w:val="24"/>
        </w:rPr>
      </w:pPr>
      <w:r w:rsidRPr="00FB5C2A">
        <w:rPr>
          <w:rFonts w:ascii="Arial" w:hAnsi="Arial" w:cs="Arial"/>
          <w:sz w:val="24"/>
          <w:szCs w:val="24"/>
        </w:rPr>
        <w:t>(Exempt information as defined in Paragraph 3 of Part 1 of Schedule 12A to the Local Government Act, 1972.  It was considered that in all the circumstances of the case the public interest in maintaining the exemption outweighed the public interest in disclosing the information)</w:t>
      </w:r>
    </w:p>
    <w:p w:rsidR="00DC2724" w:rsidRPr="00FB5C2A" w:rsidRDefault="00DC2724" w:rsidP="004834FB">
      <w:pPr>
        <w:jc w:val="both"/>
        <w:rPr>
          <w:rFonts w:ascii="Arial" w:hAnsi="Arial" w:cs="Arial"/>
          <w:sz w:val="24"/>
          <w:szCs w:val="24"/>
        </w:rPr>
      </w:pPr>
      <w:r w:rsidRPr="00FB5C2A">
        <w:rPr>
          <w:rFonts w:ascii="Arial" w:hAnsi="Arial" w:cs="Arial"/>
          <w:sz w:val="24"/>
          <w:szCs w:val="24"/>
        </w:rPr>
        <w:t>Cabinet received a report providing an update on proposals to bring forward the development of the Cuerden Strategic Regional Investment Site.</w:t>
      </w:r>
    </w:p>
    <w:p w:rsidR="00DC2724" w:rsidRPr="00FB5C2A" w:rsidRDefault="00DC2724" w:rsidP="004834FB">
      <w:pPr>
        <w:spacing w:after="0"/>
        <w:jc w:val="both"/>
        <w:rPr>
          <w:rFonts w:ascii="Arial" w:hAnsi="Arial" w:cs="Arial"/>
          <w:sz w:val="24"/>
          <w:szCs w:val="24"/>
        </w:rPr>
      </w:pPr>
      <w:r w:rsidRPr="00FB5C2A">
        <w:rPr>
          <w:rFonts w:ascii="Arial" w:hAnsi="Arial" w:cs="Arial"/>
          <w:b/>
          <w:sz w:val="24"/>
          <w:szCs w:val="24"/>
        </w:rPr>
        <w:t>Resolved:</w:t>
      </w:r>
      <w:r w:rsidRPr="00FB5C2A">
        <w:rPr>
          <w:rFonts w:ascii="Arial" w:hAnsi="Arial" w:cs="Arial"/>
          <w:sz w:val="24"/>
          <w:szCs w:val="24"/>
        </w:rPr>
        <w:t xml:space="preserve"> That the recommendations, as set out in the report, be approved.</w:t>
      </w:r>
    </w:p>
    <w:p w:rsidR="00DC2724" w:rsidRPr="00FB5C2A" w:rsidRDefault="00DC2724" w:rsidP="004834FB">
      <w:pPr>
        <w:spacing w:after="0" w:line="240" w:lineRule="auto"/>
        <w:rPr>
          <w:rFonts w:ascii="Arial" w:hAnsi="Arial" w:cs="Arial"/>
          <w:sz w:val="24"/>
          <w:szCs w:val="24"/>
        </w:rPr>
      </w:pPr>
    </w:p>
    <w:p w:rsidR="004834FB" w:rsidRPr="00FB5C2A" w:rsidRDefault="004834FB" w:rsidP="004834FB">
      <w:pPr>
        <w:spacing w:after="0" w:line="240" w:lineRule="auto"/>
        <w:rPr>
          <w:rFonts w:ascii="Arial" w:hAnsi="Arial" w:cs="Arial"/>
          <w:sz w:val="24"/>
          <w:szCs w:val="24"/>
        </w:rPr>
      </w:pPr>
    </w:p>
    <w:p w:rsidR="00DC2724" w:rsidRPr="00FB5C2A" w:rsidRDefault="00DC2724" w:rsidP="004834FB">
      <w:pPr>
        <w:spacing w:after="0" w:line="240" w:lineRule="auto"/>
        <w:rPr>
          <w:rFonts w:ascii="Arial" w:hAnsi="Arial" w:cs="Arial"/>
          <w:b/>
          <w:sz w:val="24"/>
          <w:szCs w:val="24"/>
        </w:rPr>
      </w:pPr>
      <w:r w:rsidRPr="00FB5C2A">
        <w:rPr>
          <w:rFonts w:ascii="Arial" w:hAnsi="Arial" w:cs="Arial"/>
          <w:b/>
          <w:sz w:val="24"/>
          <w:szCs w:val="24"/>
        </w:rPr>
        <w:t>Report of the Cabinet meeting on 19 January 2017</w:t>
      </w:r>
    </w:p>
    <w:p w:rsidR="00DC2724" w:rsidRPr="00FB5C2A" w:rsidRDefault="00DC2724" w:rsidP="004834FB">
      <w:pPr>
        <w:spacing w:after="0" w:line="240" w:lineRule="auto"/>
        <w:rPr>
          <w:rFonts w:ascii="Arial" w:hAnsi="Arial" w:cs="Arial"/>
          <w:sz w:val="24"/>
          <w:szCs w:val="24"/>
        </w:rPr>
      </w:pPr>
    </w:p>
    <w:p w:rsidR="00DC2724" w:rsidRPr="00FB5C2A" w:rsidRDefault="00DC2724" w:rsidP="004834FB">
      <w:pPr>
        <w:autoSpaceDE w:val="0"/>
        <w:autoSpaceDN w:val="0"/>
        <w:adjustRightInd w:val="0"/>
        <w:spacing w:after="0"/>
        <w:jc w:val="both"/>
        <w:rPr>
          <w:rFonts w:ascii="Arial" w:hAnsi="Arial" w:cs="Arial"/>
          <w:b/>
          <w:sz w:val="24"/>
          <w:szCs w:val="24"/>
        </w:rPr>
      </w:pPr>
      <w:r w:rsidRPr="00FB5C2A">
        <w:rPr>
          <w:rFonts w:ascii="Arial" w:hAnsi="Arial" w:cs="Arial"/>
          <w:b/>
          <w:sz w:val="24"/>
          <w:szCs w:val="24"/>
        </w:rPr>
        <w:t xml:space="preserve">Annual Audit Letter for Lancashire County Council </w:t>
      </w:r>
      <w:r w:rsidR="004834FB" w:rsidRPr="00FB5C2A">
        <w:rPr>
          <w:rFonts w:ascii="Arial" w:hAnsi="Arial" w:cs="Arial"/>
          <w:b/>
          <w:sz w:val="24"/>
          <w:szCs w:val="24"/>
        </w:rPr>
        <w:t xml:space="preserve">- </w:t>
      </w:r>
      <w:r w:rsidRPr="00FB5C2A">
        <w:rPr>
          <w:rFonts w:ascii="Arial" w:hAnsi="Arial" w:cs="Arial"/>
          <w:b/>
          <w:sz w:val="24"/>
          <w:szCs w:val="24"/>
        </w:rPr>
        <w:t xml:space="preserve">Year Ended 31 March 2016 </w:t>
      </w:r>
    </w:p>
    <w:p w:rsidR="00DC2724" w:rsidRPr="00FB5C2A" w:rsidRDefault="00DC2724" w:rsidP="00DC2724">
      <w:pPr>
        <w:autoSpaceDE w:val="0"/>
        <w:autoSpaceDN w:val="0"/>
        <w:adjustRightInd w:val="0"/>
        <w:jc w:val="both"/>
        <w:rPr>
          <w:rFonts w:ascii="Arial" w:hAnsi="Arial" w:cs="Arial"/>
          <w:sz w:val="24"/>
          <w:szCs w:val="24"/>
        </w:rPr>
      </w:pPr>
      <w:r w:rsidRPr="00FB5C2A">
        <w:rPr>
          <w:rFonts w:ascii="Arial" w:hAnsi="Arial" w:cs="Arial"/>
          <w:sz w:val="24"/>
          <w:szCs w:val="24"/>
        </w:rPr>
        <w:t xml:space="preserve">Cabinet received a report setting out the external auditor's Annual Audit Letter for Lancashire County Council for the year ended 31 March 2016. </w:t>
      </w:r>
    </w:p>
    <w:p w:rsidR="00DC2724" w:rsidRPr="00FB5C2A" w:rsidRDefault="00DC2724" w:rsidP="004834FB">
      <w:pPr>
        <w:autoSpaceDE w:val="0"/>
        <w:autoSpaceDN w:val="0"/>
        <w:adjustRightInd w:val="0"/>
        <w:spacing w:after="0"/>
        <w:jc w:val="both"/>
        <w:rPr>
          <w:rFonts w:ascii="Arial" w:hAnsi="Arial" w:cs="Arial"/>
          <w:sz w:val="24"/>
          <w:szCs w:val="24"/>
        </w:rPr>
      </w:pPr>
      <w:r w:rsidRPr="00FB5C2A">
        <w:rPr>
          <w:rFonts w:ascii="Arial" w:hAnsi="Arial" w:cs="Arial"/>
          <w:b/>
          <w:sz w:val="24"/>
          <w:szCs w:val="24"/>
        </w:rPr>
        <w:t>Resolved:</w:t>
      </w:r>
      <w:r w:rsidRPr="00FB5C2A">
        <w:rPr>
          <w:rFonts w:ascii="Arial" w:hAnsi="Arial" w:cs="Arial"/>
          <w:sz w:val="24"/>
          <w:szCs w:val="24"/>
        </w:rPr>
        <w:t xml:space="preserve"> That the key messages set out in the Annual Audit Letter for Lancashire County Council for the year ended 31 March 2016 be noted</w:t>
      </w:r>
    </w:p>
    <w:p w:rsidR="004834FB" w:rsidRPr="00FB5C2A" w:rsidRDefault="004834FB" w:rsidP="004834FB">
      <w:pPr>
        <w:spacing w:after="0"/>
        <w:jc w:val="both"/>
        <w:rPr>
          <w:rFonts w:ascii="Arial" w:hAnsi="Arial" w:cs="Arial"/>
          <w:b/>
          <w:sz w:val="24"/>
          <w:szCs w:val="24"/>
        </w:rPr>
      </w:pPr>
    </w:p>
    <w:p w:rsidR="004834FB" w:rsidRPr="00FB5C2A" w:rsidRDefault="004834FB" w:rsidP="004834FB">
      <w:pPr>
        <w:spacing w:after="0"/>
        <w:jc w:val="both"/>
        <w:rPr>
          <w:rFonts w:ascii="Arial" w:hAnsi="Arial" w:cs="Arial"/>
          <w:b/>
          <w:sz w:val="24"/>
          <w:szCs w:val="24"/>
        </w:rPr>
      </w:pPr>
    </w:p>
    <w:p w:rsidR="00DC2724" w:rsidRPr="00FB5C2A" w:rsidRDefault="00DC2724" w:rsidP="004834FB">
      <w:pPr>
        <w:spacing w:after="0"/>
        <w:jc w:val="both"/>
        <w:rPr>
          <w:rFonts w:ascii="Arial" w:hAnsi="Arial" w:cs="Arial"/>
          <w:b/>
          <w:vanish/>
          <w:sz w:val="24"/>
          <w:szCs w:val="24"/>
        </w:rPr>
      </w:pPr>
      <w:r w:rsidRPr="00FB5C2A">
        <w:rPr>
          <w:rFonts w:ascii="Arial" w:hAnsi="Arial" w:cs="Arial"/>
          <w:b/>
          <w:sz w:val="24"/>
          <w:szCs w:val="24"/>
        </w:rPr>
        <w:t xml:space="preserve">Money Matters </w:t>
      </w:r>
      <w:r w:rsidR="004834FB" w:rsidRPr="00FB5C2A">
        <w:rPr>
          <w:rFonts w:ascii="Arial" w:hAnsi="Arial" w:cs="Arial"/>
          <w:b/>
          <w:sz w:val="24"/>
          <w:szCs w:val="24"/>
        </w:rPr>
        <w:t>-</w:t>
      </w:r>
      <w:r w:rsidRPr="00FB5C2A">
        <w:rPr>
          <w:rFonts w:ascii="Arial" w:hAnsi="Arial" w:cs="Arial"/>
          <w:b/>
          <w:sz w:val="24"/>
          <w:szCs w:val="24"/>
        </w:rPr>
        <w:t xml:space="preserve"> the Financial Strategy</w:t>
      </w:r>
      <w:r w:rsidRPr="00FB5C2A">
        <w:rPr>
          <w:rFonts w:ascii="Arial" w:hAnsi="Arial" w:cs="Arial"/>
          <w:b/>
          <w:vanish/>
          <w:sz w:val="24"/>
          <w:szCs w:val="24"/>
        </w:rPr>
        <w:t>&lt;/AI5&gt;</w:t>
      </w:r>
    </w:p>
    <w:p w:rsidR="00DC2724" w:rsidRPr="00FB5C2A" w:rsidRDefault="00DC2724" w:rsidP="00DC2724">
      <w:pPr>
        <w:jc w:val="both"/>
        <w:rPr>
          <w:rFonts w:ascii="Arial" w:hAnsi="Arial" w:cs="Arial"/>
          <w:vanish/>
          <w:sz w:val="24"/>
          <w:szCs w:val="24"/>
        </w:rPr>
      </w:pPr>
      <w:r w:rsidRPr="00FB5C2A">
        <w:rPr>
          <w:rFonts w:ascii="Arial" w:hAnsi="Arial" w:cs="Arial"/>
          <w:vanish/>
          <w:sz w:val="24"/>
          <w:szCs w:val="24"/>
        </w:rPr>
        <w:t>&lt;AI6&gt;</w:t>
      </w:r>
    </w:p>
    <w:p w:rsidR="00DC2724" w:rsidRPr="00FB5C2A" w:rsidRDefault="00DC2724" w:rsidP="00DC2724">
      <w:pPr>
        <w:jc w:val="both"/>
        <w:rPr>
          <w:rFonts w:ascii="Arial" w:hAnsi="Arial" w:cs="Arial"/>
          <w:sz w:val="24"/>
          <w:szCs w:val="24"/>
        </w:rPr>
      </w:pPr>
    </w:p>
    <w:p w:rsidR="00DC2724" w:rsidRPr="00FB5C2A" w:rsidRDefault="00DC2724" w:rsidP="00DC2724">
      <w:pPr>
        <w:autoSpaceDE w:val="0"/>
        <w:autoSpaceDN w:val="0"/>
        <w:adjustRightInd w:val="0"/>
        <w:jc w:val="both"/>
        <w:rPr>
          <w:rFonts w:ascii="Arial" w:hAnsi="Arial" w:cs="Arial"/>
          <w:sz w:val="24"/>
          <w:szCs w:val="24"/>
        </w:rPr>
      </w:pPr>
      <w:r w:rsidRPr="00FB5C2A">
        <w:rPr>
          <w:rFonts w:ascii="Arial" w:hAnsi="Arial" w:cs="Arial"/>
          <w:sz w:val="24"/>
          <w:szCs w:val="24"/>
        </w:rPr>
        <w:t>Cabinet received a report providing an update of the forecast outturn Financial Position for 2016/17 on revenue and capital, the County Council's updated Medium Term Financial Strategy (MTFS) for the period 2017/18 to 2020/21, reflecting the provisional settlement for 2017/18, and the position with regard to application of current reserves.</w:t>
      </w:r>
    </w:p>
    <w:p w:rsidR="00DC2724" w:rsidRPr="00FB5C2A" w:rsidRDefault="00DC2724" w:rsidP="00DC2724">
      <w:pPr>
        <w:autoSpaceDE w:val="0"/>
        <w:autoSpaceDN w:val="0"/>
        <w:adjustRightInd w:val="0"/>
        <w:jc w:val="both"/>
        <w:rPr>
          <w:rFonts w:ascii="Arial" w:hAnsi="Arial" w:cs="Arial"/>
          <w:sz w:val="24"/>
          <w:szCs w:val="24"/>
        </w:rPr>
      </w:pPr>
      <w:r w:rsidRPr="00FB5C2A">
        <w:rPr>
          <w:rFonts w:ascii="Arial" w:hAnsi="Arial" w:cs="Arial"/>
          <w:b/>
          <w:sz w:val="24"/>
          <w:szCs w:val="24"/>
        </w:rPr>
        <w:t xml:space="preserve">Resolved: </w:t>
      </w:r>
      <w:r w:rsidRPr="00FB5C2A">
        <w:rPr>
          <w:rFonts w:ascii="Arial" w:hAnsi="Arial" w:cs="Arial"/>
          <w:sz w:val="24"/>
          <w:szCs w:val="24"/>
        </w:rPr>
        <w:t>That</w:t>
      </w:r>
    </w:p>
    <w:p w:rsidR="00DC2724" w:rsidRPr="00FB5C2A" w:rsidRDefault="00DC2724" w:rsidP="00DC2724">
      <w:pPr>
        <w:pStyle w:val="ListParagraph"/>
        <w:numPr>
          <w:ilvl w:val="0"/>
          <w:numId w:val="27"/>
        </w:numPr>
        <w:autoSpaceDE w:val="0"/>
        <w:autoSpaceDN w:val="0"/>
        <w:adjustRightInd w:val="0"/>
        <w:rPr>
          <w:rFonts w:cs="Arial"/>
        </w:rPr>
      </w:pPr>
      <w:r w:rsidRPr="00FB5C2A">
        <w:rPr>
          <w:rFonts w:cs="Arial"/>
        </w:rPr>
        <w:t>the current forecast underspend of £15.298m on the revenue budget in 2016/17 be noted</w:t>
      </w:r>
    </w:p>
    <w:p w:rsidR="00DC2724" w:rsidRPr="00FB5C2A" w:rsidRDefault="00DC2724" w:rsidP="00DC2724">
      <w:pPr>
        <w:pStyle w:val="ListParagraph"/>
        <w:numPr>
          <w:ilvl w:val="0"/>
          <w:numId w:val="27"/>
        </w:numPr>
        <w:autoSpaceDE w:val="0"/>
        <w:autoSpaceDN w:val="0"/>
        <w:adjustRightInd w:val="0"/>
        <w:rPr>
          <w:rFonts w:cs="Arial"/>
        </w:rPr>
      </w:pPr>
      <w:proofErr w:type="gramStart"/>
      <w:r w:rsidRPr="00FB5C2A">
        <w:rPr>
          <w:rFonts w:cs="Arial"/>
        </w:rPr>
        <w:t>the</w:t>
      </w:r>
      <w:proofErr w:type="gramEnd"/>
      <w:r w:rsidRPr="00FB5C2A">
        <w:rPr>
          <w:rFonts w:cs="Arial"/>
        </w:rPr>
        <w:t xml:space="preserve"> revised funding gap of £153.389m covering the period 2017/18 to 2020/21 as set out in the revised financial outlook forecast for the Council be noted.</w:t>
      </w:r>
    </w:p>
    <w:p w:rsidR="00DC2724" w:rsidRPr="00FB5C2A" w:rsidRDefault="00DC2724" w:rsidP="00DC2724">
      <w:pPr>
        <w:pStyle w:val="ListParagraph"/>
        <w:numPr>
          <w:ilvl w:val="0"/>
          <w:numId w:val="27"/>
        </w:numPr>
        <w:autoSpaceDE w:val="0"/>
        <w:autoSpaceDN w:val="0"/>
        <w:adjustRightInd w:val="0"/>
        <w:rPr>
          <w:rFonts w:cs="Arial"/>
        </w:rPr>
      </w:pPr>
      <w:proofErr w:type="gramStart"/>
      <w:r w:rsidRPr="00FB5C2A">
        <w:rPr>
          <w:rFonts w:cs="Arial"/>
        </w:rPr>
        <w:t>the</w:t>
      </w:r>
      <w:proofErr w:type="gramEnd"/>
      <w:r w:rsidRPr="00FB5C2A">
        <w:rPr>
          <w:rFonts w:cs="Arial"/>
        </w:rPr>
        <w:t xml:space="preserve"> additional budget adjustments for 2017/18, and following years' increases, included in the revised MTFS following the financial settlement, be approved.</w:t>
      </w:r>
    </w:p>
    <w:p w:rsidR="00DC2724" w:rsidRPr="00FB5C2A" w:rsidRDefault="00DC2724" w:rsidP="00DC2724">
      <w:pPr>
        <w:pStyle w:val="ListParagraph"/>
        <w:numPr>
          <w:ilvl w:val="0"/>
          <w:numId w:val="27"/>
        </w:numPr>
        <w:autoSpaceDE w:val="0"/>
        <w:autoSpaceDN w:val="0"/>
        <w:adjustRightInd w:val="0"/>
        <w:rPr>
          <w:rFonts w:cs="Arial"/>
        </w:rPr>
      </w:pPr>
      <w:r w:rsidRPr="00FB5C2A">
        <w:rPr>
          <w:rFonts w:cs="Arial"/>
        </w:rPr>
        <w:t>Cabinet recommend to Full Council on 9th February 2017 the Band D Council Tax for 2017/18 reflecting a 3.99% increase including 2% to be used for social care as per the new flexibilities.</w:t>
      </w:r>
    </w:p>
    <w:p w:rsidR="00DC2724" w:rsidRPr="00FB5C2A" w:rsidRDefault="00DC2724" w:rsidP="00DC2724">
      <w:pPr>
        <w:pStyle w:val="ListParagraph"/>
        <w:numPr>
          <w:ilvl w:val="0"/>
          <w:numId w:val="27"/>
        </w:numPr>
        <w:autoSpaceDE w:val="0"/>
        <w:autoSpaceDN w:val="0"/>
        <w:adjustRightInd w:val="0"/>
        <w:rPr>
          <w:rFonts w:cs="Arial"/>
        </w:rPr>
      </w:pPr>
      <w:r w:rsidRPr="00FB5C2A">
        <w:rPr>
          <w:rFonts w:cs="Arial"/>
        </w:rPr>
        <w:t>Note the contents of the County Council's Reserves position at 31st December 2016 be noted</w:t>
      </w:r>
    </w:p>
    <w:p w:rsidR="00DC2724" w:rsidRPr="00FB5C2A" w:rsidRDefault="00DC2724" w:rsidP="00DC2724">
      <w:pPr>
        <w:pStyle w:val="ListParagraph"/>
        <w:numPr>
          <w:ilvl w:val="0"/>
          <w:numId w:val="27"/>
        </w:numPr>
        <w:autoSpaceDE w:val="0"/>
        <w:autoSpaceDN w:val="0"/>
        <w:adjustRightInd w:val="0"/>
        <w:rPr>
          <w:rFonts w:cs="Arial"/>
        </w:rPr>
      </w:pPr>
      <w:r w:rsidRPr="00FB5C2A">
        <w:rPr>
          <w:rFonts w:cs="Arial"/>
        </w:rPr>
        <w:t>the specific capital programme as presented be approved</w:t>
      </w:r>
    </w:p>
    <w:p w:rsidR="00DC2724" w:rsidRPr="00FB5C2A" w:rsidRDefault="00DC2724" w:rsidP="00DC2724">
      <w:pPr>
        <w:pStyle w:val="ListParagraph"/>
        <w:numPr>
          <w:ilvl w:val="0"/>
          <w:numId w:val="27"/>
        </w:numPr>
        <w:autoSpaceDE w:val="0"/>
        <w:autoSpaceDN w:val="0"/>
        <w:adjustRightInd w:val="0"/>
        <w:rPr>
          <w:rFonts w:cs="Arial"/>
        </w:rPr>
      </w:pPr>
      <w:proofErr w:type="gramStart"/>
      <w:r w:rsidRPr="00FB5C2A">
        <w:rPr>
          <w:rFonts w:cs="Arial"/>
        </w:rPr>
        <w:t>the</w:t>
      </w:r>
      <w:proofErr w:type="gramEnd"/>
      <w:r w:rsidRPr="00FB5C2A">
        <w:rPr>
          <w:rFonts w:cs="Arial"/>
        </w:rPr>
        <w:t xml:space="preserve"> increase in prudential borrowing identified within the Capital Programme report be approved.</w:t>
      </w:r>
    </w:p>
    <w:p w:rsidR="00DC2724" w:rsidRPr="00FB5C2A" w:rsidRDefault="00DC2724" w:rsidP="00DC2724">
      <w:pPr>
        <w:pStyle w:val="ListParagraph"/>
        <w:numPr>
          <w:ilvl w:val="0"/>
          <w:numId w:val="27"/>
        </w:numPr>
        <w:autoSpaceDE w:val="0"/>
        <w:autoSpaceDN w:val="0"/>
        <w:adjustRightInd w:val="0"/>
        <w:rPr>
          <w:rFonts w:cs="Arial"/>
        </w:rPr>
      </w:pPr>
      <w:proofErr w:type="gramStart"/>
      <w:r w:rsidRPr="00FB5C2A">
        <w:rPr>
          <w:rFonts w:cs="Arial"/>
        </w:rPr>
        <w:lastRenderedPageBreak/>
        <w:t>the</w:t>
      </w:r>
      <w:proofErr w:type="gramEnd"/>
      <w:r w:rsidRPr="00FB5C2A">
        <w:rPr>
          <w:rFonts w:cs="Arial"/>
        </w:rPr>
        <w:t xml:space="preserve"> advice of the Director of Financial Resources in relation to the robustness of the budget and the adequacy of reserves be noted.</w:t>
      </w:r>
    </w:p>
    <w:p w:rsidR="004834FB" w:rsidRPr="00FB5C2A" w:rsidRDefault="004834FB" w:rsidP="00DC2724">
      <w:pPr>
        <w:jc w:val="both"/>
        <w:rPr>
          <w:rFonts w:ascii="Arial" w:hAnsi="Arial" w:cs="Arial"/>
          <w:sz w:val="24"/>
          <w:szCs w:val="24"/>
        </w:rPr>
      </w:pPr>
    </w:p>
    <w:p w:rsidR="004834FB" w:rsidRPr="00FB5C2A" w:rsidRDefault="004834FB" w:rsidP="00DC2724">
      <w:pPr>
        <w:jc w:val="both"/>
        <w:rPr>
          <w:rFonts w:ascii="Arial" w:hAnsi="Arial" w:cs="Arial"/>
          <w:sz w:val="24"/>
          <w:szCs w:val="24"/>
        </w:rPr>
      </w:pPr>
    </w:p>
    <w:p w:rsidR="00DC2724" w:rsidRPr="00FB5C2A" w:rsidRDefault="00DC2724" w:rsidP="00DC2724">
      <w:pPr>
        <w:jc w:val="both"/>
        <w:rPr>
          <w:rFonts w:ascii="Arial" w:hAnsi="Arial" w:cs="Arial"/>
          <w:vanish/>
          <w:sz w:val="24"/>
          <w:szCs w:val="24"/>
        </w:rPr>
      </w:pPr>
      <w:r w:rsidRPr="00FB5C2A">
        <w:rPr>
          <w:rFonts w:ascii="Arial" w:hAnsi="Arial" w:cs="Arial"/>
          <w:vanish/>
          <w:sz w:val="24"/>
          <w:szCs w:val="24"/>
        </w:rPr>
        <w:t>&lt;/AI6&gt;</w:t>
      </w:r>
    </w:p>
    <w:p w:rsidR="00DC2724" w:rsidRPr="00FB5C2A" w:rsidRDefault="00DC2724" w:rsidP="00DC2724">
      <w:pPr>
        <w:jc w:val="both"/>
        <w:rPr>
          <w:rFonts w:ascii="Arial" w:hAnsi="Arial" w:cs="Arial"/>
          <w:vanish/>
          <w:sz w:val="24"/>
          <w:szCs w:val="24"/>
        </w:rPr>
      </w:pPr>
      <w:r w:rsidRPr="00FB5C2A">
        <w:rPr>
          <w:rFonts w:ascii="Arial" w:hAnsi="Arial" w:cs="Arial"/>
          <w:vanish/>
          <w:sz w:val="24"/>
          <w:szCs w:val="24"/>
        </w:rPr>
        <w:t>&lt;AI7&gt;</w:t>
      </w:r>
    </w:p>
    <w:p w:rsidR="00DC2724" w:rsidRPr="00FB5C2A" w:rsidRDefault="00DC2724" w:rsidP="00DC2724">
      <w:pPr>
        <w:autoSpaceDE w:val="0"/>
        <w:autoSpaceDN w:val="0"/>
        <w:adjustRightInd w:val="0"/>
        <w:jc w:val="both"/>
        <w:rPr>
          <w:rFonts w:ascii="Arial" w:hAnsi="Arial" w:cs="Arial"/>
          <w:sz w:val="24"/>
          <w:szCs w:val="24"/>
        </w:rPr>
      </w:pPr>
    </w:p>
    <w:p w:rsidR="00DC2724" w:rsidRPr="00FB5C2A" w:rsidRDefault="00DC2724" w:rsidP="00DC2724">
      <w:pPr>
        <w:autoSpaceDE w:val="0"/>
        <w:autoSpaceDN w:val="0"/>
        <w:adjustRightInd w:val="0"/>
        <w:jc w:val="both"/>
        <w:rPr>
          <w:rFonts w:ascii="Arial" w:hAnsi="Arial" w:cs="Arial"/>
          <w:b/>
          <w:sz w:val="24"/>
          <w:szCs w:val="24"/>
        </w:rPr>
      </w:pPr>
      <w:r w:rsidRPr="00FB5C2A">
        <w:rPr>
          <w:rFonts w:ascii="Arial" w:hAnsi="Arial" w:cs="Arial"/>
          <w:b/>
          <w:sz w:val="24"/>
          <w:szCs w:val="24"/>
        </w:rPr>
        <w:t xml:space="preserve">Regulation of Investigatory Powers Act 2000: Annual Report to Cabinet </w:t>
      </w:r>
    </w:p>
    <w:p w:rsidR="00DC2724" w:rsidRPr="00FB5C2A" w:rsidRDefault="00DC2724" w:rsidP="00DC2724">
      <w:pPr>
        <w:autoSpaceDE w:val="0"/>
        <w:autoSpaceDN w:val="0"/>
        <w:adjustRightInd w:val="0"/>
        <w:jc w:val="both"/>
        <w:rPr>
          <w:rFonts w:ascii="Arial" w:hAnsi="Arial" w:cs="Arial"/>
          <w:sz w:val="24"/>
          <w:szCs w:val="24"/>
        </w:rPr>
      </w:pPr>
      <w:r w:rsidRPr="00FB5C2A">
        <w:rPr>
          <w:rFonts w:ascii="Arial" w:hAnsi="Arial" w:cs="Arial"/>
          <w:sz w:val="24"/>
          <w:szCs w:val="24"/>
        </w:rPr>
        <w:t>Cabinet received a report presenting an updated Regulation of Investigatory Powers 2000 (RIPA) corporate policy for consideration. The report also requested Cabinet to consider related policies in relation to non RIPA surveillance; the use of social media and the internet in investigations; and a new draft CCTV Policy incorporating the codes of practice issued by the Surveillance camera Commissioner and the Information Commissioner.</w:t>
      </w:r>
    </w:p>
    <w:p w:rsidR="00DC2724" w:rsidRPr="00FB5C2A" w:rsidRDefault="00DC2724" w:rsidP="00DC2724">
      <w:pPr>
        <w:autoSpaceDE w:val="0"/>
        <w:autoSpaceDN w:val="0"/>
        <w:adjustRightInd w:val="0"/>
        <w:jc w:val="both"/>
        <w:rPr>
          <w:rFonts w:ascii="Arial" w:hAnsi="Arial" w:cs="Arial"/>
          <w:sz w:val="24"/>
          <w:szCs w:val="24"/>
        </w:rPr>
      </w:pPr>
      <w:r w:rsidRPr="00FB5C2A">
        <w:rPr>
          <w:rFonts w:ascii="Arial" w:hAnsi="Arial" w:cs="Arial"/>
          <w:b/>
          <w:sz w:val="24"/>
          <w:szCs w:val="24"/>
        </w:rPr>
        <w:t>Resolved</w:t>
      </w:r>
      <w:r w:rsidRPr="00FB5C2A">
        <w:rPr>
          <w:rFonts w:ascii="Arial" w:hAnsi="Arial" w:cs="Arial"/>
          <w:sz w:val="24"/>
          <w:szCs w:val="24"/>
        </w:rPr>
        <w:t>: That</w:t>
      </w:r>
    </w:p>
    <w:p w:rsidR="00DC2724" w:rsidRPr="00FB5C2A" w:rsidRDefault="00DC2724" w:rsidP="00FB5C2A">
      <w:pPr>
        <w:pStyle w:val="ListParagraph"/>
        <w:numPr>
          <w:ilvl w:val="0"/>
          <w:numId w:val="29"/>
        </w:numPr>
        <w:autoSpaceDE w:val="0"/>
        <w:autoSpaceDN w:val="0"/>
        <w:adjustRightInd w:val="0"/>
        <w:rPr>
          <w:rFonts w:cs="Arial"/>
        </w:rPr>
      </w:pPr>
      <w:r w:rsidRPr="00FB5C2A">
        <w:rPr>
          <w:rFonts w:cs="Arial"/>
        </w:rPr>
        <w:t>the updated corporate policy on RIPA be approved with immediate effect</w:t>
      </w:r>
    </w:p>
    <w:p w:rsidR="00DC2724" w:rsidRPr="00FB5C2A" w:rsidRDefault="00DC2724" w:rsidP="00FB5C2A">
      <w:pPr>
        <w:pStyle w:val="ListParagraph"/>
        <w:numPr>
          <w:ilvl w:val="0"/>
          <w:numId w:val="29"/>
        </w:numPr>
        <w:autoSpaceDE w:val="0"/>
        <w:autoSpaceDN w:val="0"/>
        <w:adjustRightInd w:val="0"/>
        <w:rPr>
          <w:rFonts w:cs="Arial"/>
        </w:rPr>
      </w:pPr>
      <w:r w:rsidRPr="00FB5C2A">
        <w:rPr>
          <w:rFonts w:cs="Arial"/>
        </w:rPr>
        <w:t>the updated corporate policies on:</w:t>
      </w:r>
    </w:p>
    <w:p w:rsidR="00DC2724" w:rsidRPr="00FB5C2A" w:rsidRDefault="00DC2724" w:rsidP="00FB5C2A">
      <w:pPr>
        <w:pStyle w:val="ListParagraph"/>
        <w:numPr>
          <w:ilvl w:val="1"/>
          <w:numId w:val="29"/>
        </w:numPr>
        <w:autoSpaceDE w:val="0"/>
        <w:autoSpaceDN w:val="0"/>
        <w:adjustRightInd w:val="0"/>
        <w:rPr>
          <w:rFonts w:cs="Arial"/>
        </w:rPr>
      </w:pPr>
      <w:r w:rsidRPr="00FB5C2A">
        <w:rPr>
          <w:rFonts w:cs="Arial"/>
        </w:rPr>
        <w:t>Non-RIPA surveillance</w:t>
      </w:r>
    </w:p>
    <w:p w:rsidR="00DC2724" w:rsidRPr="00FB5C2A" w:rsidRDefault="00DC2724" w:rsidP="00FB5C2A">
      <w:pPr>
        <w:pStyle w:val="ListParagraph"/>
        <w:numPr>
          <w:ilvl w:val="1"/>
          <w:numId w:val="29"/>
        </w:numPr>
        <w:autoSpaceDE w:val="0"/>
        <w:autoSpaceDN w:val="0"/>
        <w:adjustRightInd w:val="0"/>
        <w:rPr>
          <w:rFonts w:cs="Arial"/>
        </w:rPr>
      </w:pPr>
      <w:r w:rsidRPr="00FB5C2A">
        <w:rPr>
          <w:rFonts w:cs="Arial"/>
        </w:rPr>
        <w:t>The use of Social Media and the Internet in investigations</w:t>
      </w:r>
    </w:p>
    <w:p w:rsidR="00DC2724" w:rsidRPr="00FB5C2A" w:rsidRDefault="00DC2724" w:rsidP="00FB5C2A">
      <w:pPr>
        <w:pStyle w:val="ListParagraph"/>
        <w:numPr>
          <w:ilvl w:val="1"/>
          <w:numId w:val="29"/>
        </w:numPr>
        <w:autoSpaceDE w:val="0"/>
        <w:autoSpaceDN w:val="0"/>
        <w:adjustRightInd w:val="0"/>
        <w:rPr>
          <w:rFonts w:cs="Arial"/>
        </w:rPr>
      </w:pPr>
      <w:r w:rsidRPr="00FB5C2A">
        <w:rPr>
          <w:rFonts w:cs="Arial"/>
        </w:rPr>
        <w:t>Use of CCTV</w:t>
      </w:r>
    </w:p>
    <w:p w:rsidR="00DC2724" w:rsidRPr="00FB5C2A" w:rsidRDefault="00DC2724" w:rsidP="00DC2724">
      <w:pPr>
        <w:pStyle w:val="ListParagraph"/>
        <w:autoSpaceDE w:val="0"/>
        <w:autoSpaceDN w:val="0"/>
        <w:adjustRightInd w:val="0"/>
        <w:rPr>
          <w:rFonts w:cs="Arial"/>
        </w:rPr>
      </w:pPr>
      <w:proofErr w:type="gramStart"/>
      <w:r w:rsidRPr="00FB5C2A">
        <w:rPr>
          <w:rFonts w:cs="Arial"/>
        </w:rPr>
        <w:t>be</w:t>
      </w:r>
      <w:proofErr w:type="gramEnd"/>
      <w:r w:rsidRPr="00FB5C2A">
        <w:rPr>
          <w:rFonts w:cs="Arial"/>
        </w:rPr>
        <w:t xml:space="preserve"> approved with immediate effect</w:t>
      </w:r>
    </w:p>
    <w:p w:rsidR="00DC2724" w:rsidRPr="00FB5C2A" w:rsidRDefault="00DC2724" w:rsidP="00FB5C2A">
      <w:pPr>
        <w:pStyle w:val="ListParagraph"/>
        <w:numPr>
          <w:ilvl w:val="0"/>
          <w:numId w:val="29"/>
        </w:numPr>
        <w:autoSpaceDE w:val="0"/>
        <w:autoSpaceDN w:val="0"/>
        <w:adjustRightInd w:val="0"/>
        <w:rPr>
          <w:rFonts w:cs="Arial"/>
        </w:rPr>
      </w:pPr>
      <w:r w:rsidRPr="00FB5C2A">
        <w:rPr>
          <w:rFonts w:cs="Arial"/>
        </w:rPr>
        <w:t>the role of CCTV Manager be undertaken by the Head of Service, Legal and Democratic Services</w:t>
      </w:r>
    </w:p>
    <w:p w:rsidR="00DC2724" w:rsidRPr="00FB5C2A" w:rsidRDefault="00DC2724" w:rsidP="00DC2724">
      <w:pPr>
        <w:jc w:val="both"/>
        <w:rPr>
          <w:rFonts w:ascii="Arial" w:hAnsi="Arial" w:cs="Arial"/>
          <w:vanish/>
          <w:sz w:val="24"/>
          <w:szCs w:val="24"/>
        </w:rPr>
      </w:pPr>
      <w:r w:rsidRPr="00FB5C2A">
        <w:rPr>
          <w:rFonts w:ascii="Arial" w:hAnsi="Arial" w:cs="Arial"/>
          <w:vanish/>
          <w:sz w:val="24"/>
          <w:szCs w:val="24"/>
        </w:rPr>
        <w:t>&lt;/AI7&gt;</w:t>
      </w:r>
    </w:p>
    <w:p w:rsidR="00DC2724" w:rsidRPr="00FB5C2A" w:rsidRDefault="00DC2724" w:rsidP="00DC2724">
      <w:pPr>
        <w:jc w:val="both"/>
        <w:rPr>
          <w:rFonts w:ascii="Arial" w:hAnsi="Arial" w:cs="Arial"/>
          <w:vanish/>
          <w:sz w:val="24"/>
          <w:szCs w:val="24"/>
        </w:rPr>
      </w:pPr>
      <w:r w:rsidRPr="00FB5C2A">
        <w:rPr>
          <w:rFonts w:ascii="Arial" w:hAnsi="Arial" w:cs="Arial"/>
          <w:vanish/>
          <w:sz w:val="24"/>
          <w:szCs w:val="24"/>
        </w:rPr>
        <w:t>&lt;AI8&gt;</w:t>
      </w:r>
    </w:p>
    <w:p w:rsidR="00DC2724" w:rsidRPr="00FB5C2A" w:rsidRDefault="00DC2724" w:rsidP="00DC2724">
      <w:pPr>
        <w:jc w:val="both"/>
        <w:rPr>
          <w:rFonts w:ascii="Arial" w:hAnsi="Arial" w:cs="Arial"/>
          <w:sz w:val="24"/>
          <w:szCs w:val="24"/>
        </w:rPr>
      </w:pPr>
    </w:p>
    <w:p w:rsidR="00DC2724" w:rsidRPr="00FB5C2A" w:rsidRDefault="00DC2724" w:rsidP="006324C5">
      <w:pPr>
        <w:spacing w:after="0" w:line="240" w:lineRule="auto"/>
        <w:rPr>
          <w:rFonts w:ascii="Arial" w:hAnsi="Arial" w:cs="Arial"/>
          <w:sz w:val="24"/>
          <w:szCs w:val="24"/>
        </w:rPr>
      </w:pPr>
      <w:bookmarkStart w:id="0" w:name="_GoBack"/>
      <w:bookmarkEnd w:id="0"/>
    </w:p>
    <w:sectPr w:rsidR="00DC2724" w:rsidRPr="00FB5C2A" w:rsidSect="00DC43CD">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07B"/>
    <w:multiLevelType w:val="hybridMultilevel"/>
    <w:tmpl w:val="4D62FC9C"/>
    <w:lvl w:ilvl="0" w:tplc="30E66F7C">
      <w:start w:val="1"/>
      <w:numFmt w:val="lowerRoman"/>
      <w:lvlText w:val="%1."/>
      <w:lvlJc w:val="right"/>
      <w:pPr>
        <w:ind w:left="720" w:hanging="360"/>
      </w:pPr>
    </w:lvl>
    <w:lvl w:ilvl="1" w:tplc="75C22506">
      <w:start w:val="1"/>
      <w:numFmt w:val="lowerLetter"/>
      <w:lvlText w:val="%2."/>
      <w:lvlJc w:val="left"/>
      <w:pPr>
        <w:ind w:left="1440" w:hanging="360"/>
      </w:pPr>
    </w:lvl>
    <w:lvl w:ilvl="2" w:tplc="D98C78CC">
      <w:start w:val="1"/>
      <w:numFmt w:val="lowerRoman"/>
      <w:lvlText w:val="%3."/>
      <w:lvlJc w:val="right"/>
      <w:pPr>
        <w:ind w:left="2160" w:hanging="180"/>
      </w:pPr>
    </w:lvl>
    <w:lvl w:ilvl="3" w:tplc="C8CA6EB8">
      <w:start w:val="1"/>
      <w:numFmt w:val="decimal"/>
      <w:lvlText w:val="%4."/>
      <w:lvlJc w:val="left"/>
      <w:pPr>
        <w:ind w:left="2880" w:hanging="360"/>
      </w:pPr>
    </w:lvl>
    <w:lvl w:ilvl="4" w:tplc="F8406128">
      <w:start w:val="1"/>
      <w:numFmt w:val="lowerLetter"/>
      <w:lvlText w:val="%5."/>
      <w:lvlJc w:val="left"/>
      <w:pPr>
        <w:ind w:left="3600" w:hanging="360"/>
      </w:pPr>
    </w:lvl>
    <w:lvl w:ilvl="5" w:tplc="907A3D5E">
      <w:start w:val="1"/>
      <w:numFmt w:val="lowerRoman"/>
      <w:lvlText w:val="%6."/>
      <w:lvlJc w:val="right"/>
      <w:pPr>
        <w:ind w:left="4320" w:hanging="180"/>
      </w:pPr>
    </w:lvl>
    <w:lvl w:ilvl="6" w:tplc="92FA13B8">
      <w:start w:val="1"/>
      <w:numFmt w:val="decimal"/>
      <w:lvlText w:val="%7."/>
      <w:lvlJc w:val="left"/>
      <w:pPr>
        <w:ind w:left="5040" w:hanging="360"/>
      </w:pPr>
    </w:lvl>
    <w:lvl w:ilvl="7" w:tplc="CBCCF96C">
      <w:start w:val="1"/>
      <w:numFmt w:val="lowerLetter"/>
      <w:lvlText w:val="%8."/>
      <w:lvlJc w:val="left"/>
      <w:pPr>
        <w:ind w:left="5760" w:hanging="360"/>
      </w:pPr>
    </w:lvl>
    <w:lvl w:ilvl="8" w:tplc="69D0BB30">
      <w:start w:val="1"/>
      <w:numFmt w:val="lowerRoman"/>
      <w:lvlText w:val="%9."/>
      <w:lvlJc w:val="right"/>
      <w:pPr>
        <w:ind w:left="6480" w:hanging="180"/>
      </w:pPr>
    </w:lvl>
  </w:abstractNum>
  <w:abstractNum w:abstractNumId="1" w15:restartNumberingAfterBreak="0">
    <w:nsid w:val="23495B76"/>
    <w:multiLevelType w:val="hybridMultilevel"/>
    <w:tmpl w:val="0DB06C26"/>
    <w:lvl w:ilvl="0" w:tplc="CE3202BC">
      <w:start w:val="1"/>
      <w:numFmt w:val="lowerRoman"/>
      <w:lvlText w:val="%1."/>
      <w:lvlJc w:val="right"/>
      <w:pPr>
        <w:ind w:left="720" w:hanging="360"/>
      </w:pPr>
    </w:lvl>
    <w:lvl w:ilvl="1" w:tplc="5CC8EC96">
      <w:start w:val="1"/>
      <w:numFmt w:val="lowerLetter"/>
      <w:lvlText w:val="%2."/>
      <w:lvlJc w:val="left"/>
      <w:pPr>
        <w:ind w:left="1440" w:hanging="360"/>
      </w:pPr>
    </w:lvl>
    <w:lvl w:ilvl="2" w:tplc="CA28E1A8">
      <w:start w:val="1"/>
      <w:numFmt w:val="lowerRoman"/>
      <w:lvlText w:val="%3."/>
      <w:lvlJc w:val="right"/>
      <w:pPr>
        <w:ind w:left="2160" w:hanging="180"/>
      </w:pPr>
    </w:lvl>
    <w:lvl w:ilvl="3" w:tplc="AD80ACCE">
      <w:start w:val="1"/>
      <w:numFmt w:val="decimal"/>
      <w:lvlText w:val="%4."/>
      <w:lvlJc w:val="left"/>
      <w:pPr>
        <w:ind w:left="2880" w:hanging="360"/>
      </w:pPr>
    </w:lvl>
    <w:lvl w:ilvl="4" w:tplc="0BC27070">
      <w:start w:val="1"/>
      <w:numFmt w:val="lowerLetter"/>
      <w:lvlText w:val="%5."/>
      <w:lvlJc w:val="left"/>
      <w:pPr>
        <w:ind w:left="3600" w:hanging="360"/>
      </w:pPr>
    </w:lvl>
    <w:lvl w:ilvl="5" w:tplc="D1066084">
      <w:start w:val="1"/>
      <w:numFmt w:val="lowerRoman"/>
      <w:lvlText w:val="%6."/>
      <w:lvlJc w:val="right"/>
      <w:pPr>
        <w:ind w:left="4320" w:hanging="180"/>
      </w:pPr>
    </w:lvl>
    <w:lvl w:ilvl="6" w:tplc="3B2EDAAE">
      <w:start w:val="1"/>
      <w:numFmt w:val="decimal"/>
      <w:lvlText w:val="%7."/>
      <w:lvlJc w:val="left"/>
      <w:pPr>
        <w:ind w:left="5040" w:hanging="360"/>
      </w:pPr>
    </w:lvl>
    <w:lvl w:ilvl="7" w:tplc="F28EF9A8">
      <w:start w:val="1"/>
      <w:numFmt w:val="lowerLetter"/>
      <w:lvlText w:val="%8."/>
      <w:lvlJc w:val="left"/>
      <w:pPr>
        <w:ind w:left="5760" w:hanging="360"/>
      </w:pPr>
    </w:lvl>
    <w:lvl w:ilvl="8" w:tplc="651C3B70">
      <w:start w:val="1"/>
      <w:numFmt w:val="lowerRoman"/>
      <w:lvlText w:val="%9."/>
      <w:lvlJc w:val="right"/>
      <w:pPr>
        <w:ind w:left="6480" w:hanging="180"/>
      </w:pPr>
    </w:lvl>
  </w:abstractNum>
  <w:abstractNum w:abstractNumId="2" w15:restartNumberingAfterBreak="0">
    <w:nsid w:val="2A0072A4"/>
    <w:multiLevelType w:val="hybridMultilevel"/>
    <w:tmpl w:val="C2CA3A08"/>
    <w:lvl w:ilvl="0" w:tplc="47C489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512DE"/>
    <w:multiLevelType w:val="hybridMultilevel"/>
    <w:tmpl w:val="EB0CABAE"/>
    <w:lvl w:ilvl="0" w:tplc="380A21BC">
      <w:start w:val="1"/>
      <w:numFmt w:val="lowerRoman"/>
      <w:lvlText w:val="(%1)"/>
      <w:lvlJc w:val="left"/>
      <w:pPr>
        <w:ind w:left="360" w:hanging="360"/>
      </w:pPr>
      <w:rPr>
        <w:rFonts w:hint="default"/>
      </w:rPr>
    </w:lvl>
    <w:lvl w:ilvl="1" w:tplc="7BD07E06" w:tentative="1">
      <w:start w:val="1"/>
      <w:numFmt w:val="lowerLetter"/>
      <w:lvlText w:val="%2."/>
      <w:lvlJc w:val="left"/>
      <w:pPr>
        <w:ind w:left="1080" w:hanging="360"/>
      </w:pPr>
    </w:lvl>
    <w:lvl w:ilvl="2" w:tplc="48869F4E" w:tentative="1">
      <w:start w:val="1"/>
      <w:numFmt w:val="lowerRoman"/>
      <w:lvlText w:val="%3."/>
      <w:lvlJc w:val="right"/>
      <w:pPr>
        <w:ind w:left="1800" w:hanging="180"/>
      </w:pPr>
    </w:lvl>
    <w:lvl w:ilvl="3" w:tplc="ED5EBC80" w:tentative="1">
      <w:start w:val="1"/>
      <w:numFmt w:val="decimal"/>
      <w:lvlText w:val="%4."/>
      <w:lvlJc w:val="left"/>
      <w:pPr>
        <w:ind w:left="2520" w:hanging="360"/>
      </w:pPr>
    </w:lvl>
    <w:lvl w:ilvl="4" w:tplc="102CDB44" w:tentative="1">
      <w:start w:val="1"/>
      <w:numFmt w:val="lowerLetter"/>
      <w:lvlText w:val="%5."/>
      <w:lvlJc w:val="left"/>
      <w:pPr>
        <w:ind w:left="3240" w:hanging="360"/>
      </w:pPr>
    </w:lvl>
    <w:lvl w:ilvl="5" w:tplc="39C258DC" w:tentative="1">
      <w:start w:val="1"/>
      <w:numFmt w:val="lowerRoman"/>
      <w:lvlText w:val="%6."/>
      <w:lvlJc w:val="right"/>
      <w:pPr>
        <w:ind w:left="3960" w:hanging="180"/>
      </w:pPr>
    </w:lvl>
    <w:lvl w:ilvl="6" w:tplc="41105D60" w:tentative="1">
      <w:start w:val="1"/>
      <w:numFmt w:val="decimal"/>
      <w:lvlText w:val="%7."/>
      <w:lvlJc w:val="left"/>
      <w:pPr>
        <w:ind w:left="4680" w:hanging="360"/>
      </w:pPr>
    </w:lvl>
    <w:lvl w:ilvl="7" w:tplc="9B58F670" w:tentative="1">
      <w:start w:val="1"/>
      <w:numFmt w:val="lowerLetter"/>
      <w:lvlText w:val="%8."/>
      <w:lvlJc w:val="left"/>
      <w:pPr>
        <w:ind w:left="5400" w:hanging="360"/>
      </w:pPr>
    </w:lvl>
    <w:lvl w:ilvl="8" w:tplc="D272E714" w:tentative="1">
      <w:start w:val="1"/>
      <w:numFmt w:val="lowerRoman"/>
      <w:lvlText w:val="%9."/>
      <w:lvlJc w:val="right"/>
      <w:pPr>
        <w:ind w:left="6120" w:hanging="180"/>
      </w:pPr>
    </w:lvl>
  </w:abstractNum>
  <w:abstractNum w:abstractNumId="4" w15:restartNumberingAfterBreak="0">
    <w:nsid w:val="367B477B"/>
    <w:multiLevelType w:val="hybridMultilevel"/>
    <w:tmpl w:val="16203006"/>
    <w:lvl w:ilvl="0" w:tplc="E0104B60">
      <w:start w:val="1"/>
      <w:numFmt w:val="lowerRoman"/>
      <w:lvlText w:val="(%1)"/>
      <w:lvlJc w:val="left"/>
      <w:pPr>
        <w:ind w:left="360" w:hanging="360"/>
      </w:pPr>
      <w:rPr>
        <w:rFonts w:hint="default"/>
      </w:rPr>
    </w:lvl>
    <w:lvl w:ilvl="1" w:tplc="0D861B94">
      <w:start w:val="1"/>
      <w:numFmt w:val="lowerLetter"/>
      <w:lvlText w:val="%2."/>
      <w:lvlJc w:val="left"/>
      <w:pPr>
        <w:ind w:left="1080" w:hanging="360"/>
      </w:pPr>
    </w:lvl>
    <w:lvl w:ilvl="2" w:tplc="61522178">
      <w:start w:val="1"/>
      <w:numFmt w:val="lowerRoman"/>
      <w:lvlText w:val="%3."/>
      <w:lvlJc w:val="right"/>
      <w:pPr>
        <w:ind w:left="1800" w:hanging="180"/>
      </w:pPr>
    </w:lvl>
    <w:lvl w:ilvl="3" w:tplc="6E88BA9E">
      <w:start w:val="1"/>
      <w:numFmt w:val="decimal"/>
      <w:lvlText w:val="%4."/>
      <w:lvlJc w:val="left"/>
      <w:pPr>
        <w:ind w:left="2520" w:hanging="360"/>
      </w:pPr>
    </w:lvl>
    <w:lvl w:ilvl="4" w:tplc="E7D2211C">
      <w:start w:val="1"/>
      <w:numFmt w:val="lowerLetter"/>
      <w:lvlText w:val="%5."/>
      <w:lvlJc w:val="left"/>
      <w:pPr>
        <w:ind w:left="3240" w:hanging="360"/>
      </w:pPr>
    </w:lvl>
    <w:lvl w:ilvl="5" w:tplc="A432C19A">
      <w:start w:val="1"/>
      <w:numFmt w:val="lowerRoman"/>
      <w:lvlText w:val="%6."/>
      <w:lvlJc w:val="right"/>
      <w:pPr>
        <w:ind w:left="3960" w:hanging="180"/>
      </w:pPr>
    </w:lvl>
    <w:lvl w:ilvl="6" w:tplc="C4685C46">
      <w:start w:val="1"/>
      <w:numFmt w:val="decimal"/>
      <w:lvlText w:val="%7."/>
      <w:lvlJc w:val="left"/>
      <w:pPr>
        <w:ind w:left="4680" w:hanging="360"/>
      </w:pPr>
    </w:lvl>
    <w:lvl w:ilvl="7" w:tplc="77044F8A">
      <w:start w:val="1"/>
      <w:numFmt w:val="lowerLetter"/>
      <w:lvlText w:val="%8."/>
      <w:lvlJc w:val="left"/>
      <w:pPr>
        <w:ind w:left="5400" w:hanging="360"/>
      </w:pPr>
    </w:lvl>
    <w:lvl w:ilvl="8" w:tplc="B344BFC6">
      <w:start w:val="1"/>
      <w:numFmt w:val="lowerRoman"/>
      <w:lvlText w:val="%9."/>
      <w:lvlJc w:val="right"/>
      <w:pPr>
        <w:ind w:left="6120" w:hanging="180"/>
      </w:pPr>
    </w:lvl>
  </w:abstractNum>
  <w:abstractNum w:abstractNumId="5" w15:restartNumberingAfterBreak="0">
    <w:nsid w:val="372B237E"/>
    <w:multiLevelType w:val="hybridMultilevel"/>
    <w:tmpl w:val="A3105004"/>
    <w:lvl w:ilvl="0" w:tplc="357C41E2">
      <w:start w:val="1"/>
      <w:numFmt w:val="lowerRoman"/>
      <w:lvlText w:val="(%1)"/>
      <w:lvlJc w:val="left"/>
      <w:pPr>
        <w:ind w:left="1080" w:hanging="720"/>
      </w:pPr>
    </w:lvl>
    <w:lvl w:ilvl="1" w:tplc="D44E44C2">
      <w:start w:val="1"/>
      <w:numFmt w:val="lowerLetter"/>
      <w:lvlText w:val="%2."/>
      <w:lvlJc w:val="left"/>
      <w:pPr>
        <w:ind w:left="1440" w:hanging="360"/>
      </w:pPr>
    </w:lvl>
    <w:lvl w:ilvl="2" w:tplc="4DD2F832">
      <w:start w:val="1"/>
      <w:numFmt w:val="lowerRoman"/>
      <w:lvlText w:val="%3."/>
      <w:lvlJc w:val="right"/>
      <w:pPr>
        <w:ind w:left="2160" w:hanging="180"/>
      </w:pPr>
    </w:lvl>
    <w:lvl w:ilvl="3" w:tplc="2F9842DC">
      <w:start w:val="1"/>
      <w:numFmt w:val="decimal"/>
      <w:lvlText w:val="%4."/>
      <w:lvlJc w:val="left"/>
      <w:pPr>
        <w:ind w:left="2880" w:hanging="360"/>
      </w:pPr>
    </w:lvl>
    <w:lvl w:ilvl="4" w:tplc="784C98C2">
      <w:start w:val="1"/>
      <w:numFmt w:val="lowerLetter"/>
      <w:lvlText w:val="%5."/>
      <w:lvlJc w:val="left"/>
      <w:pPr>
        <w:ind w:left="3600" w:hanging="360"/>
      </w:pPr>
    </w:lvl>
    <w:lvl w:ilvl="5" w:tplc="E5AC8A70">
      <w:start w:val="1"/>
      <w:numFmt w:val="lowerRoman"/>
      <w:lvlText w:val="%6."/>
      <w:lvlJc w:val="right"/>
      <w:pPr>
        <w:ind w:left="4320" w:hanging="180"/>
      </w:pPr>
    </w:lvl>
    <w:lvl w:ilvl="6" w:tplc="955EBCBE">
      <w:start w:val="1"/>
      <w:numFmt w:val="decimal"/>
      <w:lvlText w:val="%7."/>
      <w:lvlJc w:val="left"/>
      <w:pPr>
        <w:ind w:left="5040" w:hanging="360"/>
      </w:pPr>
    </w:lvl>
    <w:lvl w:ilvl="7" w:tplc="6FEC157C">
      <w:start w:val="1"/>
      <w:numFmt w:val="lowerLetter"/>
      <w:lvlText w:val="%8."/>
      <w:lvlJc w:val="left"/>
      <w:pPr>
        <w:ind w:left="5760" w:hanging="360"/>
      </w:pPr>
    </w:lvl>
    <w:lvl w:ilvl="8" w:tplc="A094C82A">
      <w:start w:val="1"/>
      <w:numFmt w:val="lowerRoman"/>
      <w:lvlText w:val="%9."/>
      <w:lvlJc w:val="right"/>
      <w:pPr>
        <w:ind w:left="6480" w:hanging="180"/>
      </w:pPr>
    </w:lvl>
  </w:abstractNum>
  <w:abstractNum w:abstractNumId="6" w15:restartNumberingAfterBreak="0">
    <w:nsid w:val="45547C91"/>
    <w:multiLevelType w:val="hybridMultilevel"/>
    <w:tmpl w:val="6CB853B0"/>
    <w:lvl w:ilvl="0" w:tplc="AC4EACD2">
      <w:start w:val="1"/>
      <w:numFmt w:val="lowerRoman"/>
      <w:lvlText w:val="(%1)"/>
      <w:lvlJc w:val="left"/>
      <w:pPr>
        <w:ind w:left="1080" w:hanging="720"/>
      </w:pPr>
    </w:lvl>
    <w:lvl w:ilvl="1" w:tplc="7CB49660">
      <w:start w:val="1"/>
      <w:numFmt w:val="lowerLetter"/>
      <w:lvlText w:val="%2."/>
      <w:lvlJc w:val="left"/>
      <w:pPr>
        <w:ind w:left="1440" w:hanging="360"/>
      </w:pPr>
    </w:lvl>
    <w:lvl w:ilvl="2" w:tplc="7576CE34">
      <w:start w:val="1"/>
      <w:numFmt w:val="lowerRoman"/>
      <w:lvlText w:val="%3."/>
      <w:lvlJc w:val="right"/>
      <w:pPr>
        <w:ind w:left="2160" w:hanging="180"/>
      </w:pPr>
    </w:lvl>
    <w:lvl w:ilvl="3" w:tplc="5040193C">
      <w:start w:val="1"/>
      <w:numFmt w:val="decimal"/>
      <w:lvlText w:val="%4."/>
      <w:lvlJc w:val="left"/>
      <w:pPr>
        <w:ind w:left="2880" w:hanging="360"/>
      </w:pPr>
    </w:lvl>
    <w:lvl w:ilvl="4" w:tplc="632AD008">
      <w:start w:val="1"/>
      <w:numFmt w:val="lowerLetter"/>
      <w:lvlText w:val="%5."/>
      <w:lvlJc w:val="left"/>
      <w:pPr>
        <w:ind w:left="3600" w:hanging="360"/>
      </w:pPr>
    </w:lvl>
    <w:lvl w:ilvl="5" w:tplc="39C8167C">
      <w:start w:val="1"/>
      <w:numFmt w:val="lowerRoman"/>
      <w:lvlText w:val="%6."/>
      <w:lvlJc w:val="right"/>
      <w:pPr>
        <w:ind w:left="4320" w:hanging="180"/>
      </w:pPr>
    </w:lvl>
    <w:lvl w:ilvl="6" w:tplc="157209F8">
      <w:start w:val="1"/>
      <w:numFmt w:val="decimal"/>
      <w:lvlText w:val="%7."/>
      <w:lvlJc w:val="left"/>
      <w:pPr>
        <w:ind w:left="5040" w:hanging="360"/>
      </w:pPr>
    </w:lvl>
    <w:lvl w:ilvl="7" w:tplc="C25832E8">
      <w:start w:val="1"/>
      <w:numFmt w:val="lowerLetter"/>
      <w:lvlText w:val="%8."/>
      <w:lvlJc w:val="left"/>
      <w:pPr>
        <w:ind w:left="5760" w:hanging="360"/>
      </w:pPr>
    </w:lvl>
    <w:lvl w:ilvl="8" w:tplc="3C3A1100">
      <w:start w:val="1"/>
      <w:numFmt w:val="lowerRoman"/>
      <w:lvlText w:val="%9."/>
      <w:lvlJc w:val="right"/>
      <w:pPr>
        <w:ind w:left="6480" w:hanging="180"/>
      </w:pPr>
    </w:lvl>
  </w:abstractNum>
  <w:abstractNum w:abstractNumId="7" w15:restartNumberingAfterBreak="0">
    <w:nsid w:val="57646982"/>
    <w:multiLevelType w:val="hybridMultilevel"/>
    <w:tmpl w:val="ECA037C8"/>
    <w:lvl w:ilvl="0" w:tplc="14344D1C">
      <w:start w:val="1"/>
      <w:numFmt w:val="lowerRoman"/>
      <w:lvlText w:val="%1."/>
      <w:lvlJc w:val="right"/>
      <w:pPr>
        <w:ind w:left="720" w:hanging="360"/>
      </w:pPr>
    </w:lvl>
    <w:lvl w:ilvl="1" w:tplc="9768FA2E">
      <w:start w:val="1"/>
      <w:numFmt w:val="lowerLetter"/>
      <w:lvlText w:val="%2."/>
      <w:lvlJc w:val="left"/>
      <w:pPr>
        <w:ind w:left="1440" w:hanging="360"/>
      </w:pPr>
    </w:lvl>
    <w:lvl w:ilvl="2" w:tplc="81D2FA86">
      <w:start w:val="1"/>
      <w:numFmt w:val="lowerRoman"/>
      <w:lvlText w:val="%3."/>
      <w:lvlJc w:val="right"/>
      <w:pPr>
        <w:ind w:left="2160" w:hanging="180"/>
      </w:pPr>
    </w:lvl>
    <w:lvl w:ilvl="3" w:tplc="95EC098E">
      <w:start w:val="1"/>
      <w:numFmt w:val="decimal"/>
      <w:lvlText w:val="%4."/>
      <w:lvlJc w:val="left"/>
      <w:pPr>
        <w:ind w:left="2880" w:hanging="360"/>
      </w:pPr>
    </w:lvl>
    <w:lvl w:ilvl="4" w:tplc="ECD2B4F0">
      <w:start w:val="1"/>
      <w:numFmt w:val="lowerLetter"/>
      <w:lvlText w:val="%5."/>
      <w:lvlJc w:val="left"/>
      <w:pPr>
        <w:ind w:left="3600" w:hanging="360"/>
      </w:pPr>
    </w:lvl>
    <w:lvl w:ilvl="5" w:tplc="F29038F2">
      <w:start w:val="1"/>
      <w:numFmt w:val="lowerRoman"/>
      <w:lvlText w:val="%6."/>
      <w:lvlJc w:val="right"/>
      <w:pPr>
        <w:ind w:left="4320" w:hanging="180"/>
      </w:pPr>
    </w:lvl>
    <w:lvl w:ilvl="6" w:tplc="F96C65B6">
      <w:start w:val="1"/>
      <w:numFmt w:val="decimal"/>
      <w:lvlText w:val="%7."/>
      <w:lvlJc w:val="left"/>
      <w:pPr>
        <w:ind w:left="5040" w:hanging="360"/>
      </w:pPr>
    </w:lvl>
    <w:lvl w:ilvl="7" w:tplc="57F6D664">
      <w:start w:val="1"/>
      <w:numFmt w:val="lowerLetter"/>
      <w:lvlText w:val="%8."/>
      <w:lvlJc w:val="left"/>
      <w:pPr>
        <w:ind w:left="5760" w:hanging="360"/>
      </w:pPr>
    </w:lvl>
    <w:lvl w:ilvl="8" w:tplc="53BA6FEA">
      <w:start w:val="1"/>
      <w:numFmt w:val="lowerRoman"/>
      <w:lvlText w:val="%9."/>
      <w:lvlJc w:val="right"/>
      <w:pPr>
        <w:ind w:left="6480" w:hanging="180"/>
      </w:pPr>
    </w:lvl>
  </w:abstractNum>
  <w:abstractNum w:abstractNumId="8" w15:restartNumberingAfterBreak="0">
    <w:nsid w:val="594E5633"/>
    <w:multiLevelType w:val="hybridMultilevel"/>
    <w:tmpl w:val="F1F25686"/>
    <w:lvl w:ilvl="0" w:tplc="4732AD60">
      <w:start w:val="1"/>
      <w:numFmt w:val="lowerRoman"/>
      <w:lvlText w:val="(%1)"/>
      <w:lvlJc w:val="left"/>
      <w:pPr>
        <w:ind w:left="360" w:hanging="360"/>
      </w:pPr>
      <w:rPr>
        <w:rFonts w:hint="default"/>
      </w:rPr>
    </w:lvl>
    <w:lvl w:ilvl="1" w:tplc="A664DF1E" w:tentative="1">
      <w:start w:val="1"/>
      <w:numFmt w:val="lowerLetter"/>
      <w:lvlText w:val="%2."/>
      <w:lvlJc w:val="left"/>
      <w:pPr>
        <w:ind w:left="1080" w:hanging="360"/>
      </w:pPr>
    </w:lvl>
    <w:lvl w:ilvl="2" w:tplc="2D64A134" w:tentative="1">
      <w:start w:val="1"/>
      <w:numFmt w:val="lowerRoman"/>
      <w:lvlText w:val="%3."/>
      <w:lvlJc w:val="right"/>
      <w:pPr>
        <w:ind w:left="1800" w:hanging="180"/>
      </w:pPr>
    </w:lvl>
    <w:lvl w:ilvl="3" w:tplc="BCB8565E" w:tentative="1">
      <w:start w:val="1"/>
      <w:numFmt w:val="decimal"/>
      <w:lvlText w:val="%4."/>
      <w:lvlJc w:val="left"/>
      <w:pPr>
        <w:ind w:left="2520" w:hanging="360"/>
      </w:pPr>
    </w:lvl>
    <w:lvl w:ilvl="4" w:tplc="C3C2991E" w:tentative="1">
      <w:start w:val="1"/>
      <w:numFmt w:val="lowerLetter"/>
      <w:lvlText w:val="%5."/>
      <w:lvlJc w:val="left"/>
      <w:pPr>
        <w:ind w:left="3240" w:hanging="360"/>
      </w:pPr>
    </w:lvl>
    <w:lvl w:ilvl="5" w:tplc="A63A6D18" w:tentative="1">
      <w:start w:val="1"/>
      <w:numFmt w:val="lowerRoman"/>
      <w:lvlText w:val="%6."/>
      <w:lvlJc w:val="right"/>
      <w:pPr>
        <w:ind w:left="3960" w:hanging="180"/>
      </w:pPr>
    </w:lvl>
    <w:lvl w:ilvl="6" w:tplc="BC98AB9C" w:tentative="1">
      <w:start w:val="1"/>
      <w:numFmt w:val="decimal"/>
      <w:lvlText w:val="%7."/>
      <w:lvlJc w:val="left"/>
      <w:pPr>
        <w:ind w:left="4680" w:hanging="360"/>
      </w:pPr>
    </w:lvl>
    <w:lvl w:ilvl="7" w:tplc="28F8FD3C" w:tentative="1">
      <w:start w:val="1"/>
      <w:numFmt w:val="lowerLetter"/>
      <w:lvlText w:val="%8."/>
      <w:lvlJc w:val="left"/>
      <w:pPr>
        <w:ind w:left="5400" w:hanging="360"/>
      </w:pPr>
    </w:lvl>
    <w:lvl w:ilvl="8" w:tplc="B388E128" w:tentative="1">
      <w:start w:val="1"/>
      <w:numFmt w:val="lowerRoman"/>
      <w:lvlText w:val="%9."/>
      <w:lvlJc w:val="right"/>
      <w:pPr>
        <w:ind w:left="6120" w:hanging="180"/>
      </w:pPr>
    </w:lvl>
  </w:abstractNum>
  <w:abstractNum w:abstractNumId="9" w15:restartNumberingAfterBreak="0">
    <w:nsid w:val="60445793"/>
    <w:multiLevelType w:val="hybridMultilevel"/>
    <w:tmpl w:val="B1CEB184"/>
    <w:lvl w:ilvl="0" w:tplc="8A8EFB4A">
      <w:start w:val="1"/>
      <w:numFmt w:val="lowerRoman"/>
      <w:lvlText w:val="(%1)"/>
      <w:lvlJc w:val="left"/>
      <w:pPr>
        <w:ind w:left="360" w:hanging="360"/>
      </w:pPr>
      <w:rPr>
        <w:rFonts w:hint="default"/>
      </w:rPr>
    </w:lvl>
    <w:lvl w:ilvl="1" w:tplc="CA6E7806">
      <w:start w:val="1"/>
      <w:numFmt w:val="lowerLetter"/>
      <w:lvlText w:val="%2."/>
      <w:lvlJc w:val="left"/>
      <w:pPr>
        <w:ind w:left="1080" w:hanging="360"/>
      </w:pPr>
    </w:lvl>
    <w:lvl w:ilvl="2" w:tplc="028CFD88">
      <w:start w:val="1"/>
      <w:numFmt w:val="lowerRoman"/>
      <w:lvlText w:val="%3."/>
      <w:lvlJc w:val="right"/>
      <w:pPr>
        <w:ind w:left="1800" w:hanging="180"/>
      </w:pPr>
    </w:lvl>
    <w:lvl w:ilvl="3" w:tplc="E4285000">
      <w:start w:val="1"/>
      <w:numFmt w:val="decimal"/>
      <w:lvlText w:val="%4."/>
      <w:lvlJc w:val="left"/>
      <w:pPr>
        <w:ind w:left="2520" w:hanging="360"/>
      </w:pPr>
    </w:lvl>
    <w:lvl w:ilvl="4" w:tplc="87DC7F58">
      <w:start w:val="1"/>
      <w:numFmt w:val="lowerLetter"/>
      <w:lvlText w:val="%5."/>
      <w:lvlJc w:val="left"/>
      <w:pPr>
        <w:ind w:left="3240" w:hanging="360"/>
      </w:pPr>
    </w:lvl>
    <w:lvl w:ilvl="5" w:tplc="B570FD9C">
      <w:start w:val="1"/>
      <w:numFmt w:val="lowerRoman"/>
      <w:lvlText w:val="%6."/>
      <w:lvlJc w:val="right"/>
      <w:pPr>
        <w:ind w:left="3960" w:hanging="180"/>
      </w:pPr>
    </w:lvl>
    <w:lvl w:ilvl="6" w:tplc="E318A214">
      <w:start w:val="1"/>
      <w:numFmt w:val="decimal"/>
      <w:lvlText w:val="%7."/>
      <w:lvlJc w:val="left"/>
      <w:pPr>
        <w:ind w:left="4680" w:hanging="360"/>
      </w:pPr>
    </w:lvl>
    <w:lvl w:ilvl="7" w:tplc="45C85B66">
      <w:start w:val="1"/>
      <w:numFmt w:val="lowerLetter"/>
      <w:lvlText w:val="%8."/>
      <w:lvlJc w:val="left"/>
      <w:pPr>
        <w:ind w:left="5400" w:hanging="360"/>
      </w:pPr>
    </w:lvl>
    <w:lvl w:ilvl="8" w:tplc="E8F47822">
      <w:start w:val="1"/>
      <w:numFmt w:val="lowerRoman"/>
      <w:lvlText w:val="%9."/>
      <w:lvlJc w:val="right"/>
      <w:pPr>
        <w:ind w:left="6120" w:hanging="180"/>
      </w:pPr>
    </w:lvl>
  </w:abstractNum>
  <w:abstractNum w:abstractNumId="10" w15:restartNumberingAfterBreak="0">
    <w:nsid w:val="60921148"/>
    <w:multiLevelType w:val="hybridMultilevel"/>
    <w:tmpl w:val="303CF7CC"/>
    <w:lvl w:ilvl="0" w:tplc="B20CFA52">
      <w:start w:val="1"/>
      <w:numFmt w:val="lowerRoman"/>
      <w:lvlText w:val="(%1)"/>
      <w:lvlJc w:val="left"/>
      <w:pPr>
        <w:ind w:left="720" w:hanging="360"/>
      </w:pPr>
      <w:rPr>
        <w:rFonts w:hint="default"/>
      </w:rPr>
    </w:lvl>
    <w:lvl w:ilvl="1" w:tplc="B93830CE" w:tentative="1">
      <w:start w:val="1"/>
      <w:numFmt w:val="lowerLetter"/>
      <w:lvlText w:val="%2."/>
      <w:lvlJc w:val="left"/>
      <w:pPr>
        <w:ind w:left="1440" w:hanging="360"/>
      </w:pPr>
    </w:lvl>
    <w:lvl w:ilvl="2" w:tplc="9AB20FD0" w:tentative="1">
      <w:start w:val="1"/>
      <w:numFmt w:val="lowerRoman"/>
      <w:lvlText w:val="%3."/>
      <w:lvlJc w:val="right"/>
      <w:pPr>
        <w:ind w:left="2160" w:hanging="180"/>
      </w:pPr>
    </w:lvl>
    <w:lvl w:ilvl="3" w:tplc="2258E9B4" w:tentative="1">
      <w:start w:val="1"/>
      <w:numFmt w:val="decimal"/>
      <w:lvlText w:val="%4."/>
      <w:lvlJc w:val="left"/>
      <w:pPr>
        <w:ind w:left="2880" w:hanging="360"/>
      </w:pPr>
    </w:lvl>
    <w:lvl w:ilvl="4" w:tplc="4604758E" w:tentative="1">
      <w:start w:val="1"/>
      <w:numFmt w:val="lowerLetter"/>
      <w:lvlText w:val="%5."/>
      <w:lvlJc w:val="left"/>
      <w:pPr>
        <w:ind w:left="3600" w:hanging="360"/>
      </w:pPr>
    </w:lvl>
    <w:lvl w:ilvl="5" w:tplc="4E86E478" w:tentative="1">
      <w:start w:val="1"/>
      <w:numFmt w:val="lowerRoman"/>
      <w:lvlText w:val="%6."/>
      <w:lvlJc w:val="right"/>
      <w:pPr>
        <w:ind w:left="4320" w:hanging="180"/>
      </w:pPr>
    </w:lvl>
    <w:lvl w:ilvl="6" w:tplc="8D661ADE" w:tentative="1">
      <w:start w:val="1"/>
      <w:numFmt w:val="decimal"/>
      <w:lvlText w:val="%7."/>
      <w:lvlJc w:val="left"/>
      <w:pPr>
        <w:ind w:left="5040" w:hanging="360"/>
      </w:pPr>
    </w:lvl>
    <w:lvl w:ilvl="7" w:tplc="FE48CDDA" w:tentative="1">
      <w:start w:val="1"/>
      <w:numFmt w:val="lowerLetter"/>
      <w:lvlText w:val="%8."/>
      <w:lvlJc w:val="left"/>
      <w:pPr>
        <w:ind w:left="5760" w:hanging="360"/>
      </w:pPr>
    </w:lvl>
    <w:lvl w:ilvl="8" w:tplc="D18228EE" w:tentative="1">
      <w:start w:val="1"/>
      <w:numFmt w:val="lowerRoman"/>
      <w:lvlText w:val="%9."/>
      <w:lvlJc w:val="right"/>
      <w:pPr>
        <w:ind w:left="6480" w:hanging="180"/>
      </w:pPr>
    </w:lvl>
  </w:abstractNum>
  <w:abstractNum w:abstractNumId="11" w15:restartNumberingAfterBreak="0">
    <w:nsid w:val="7541070C"/>
    <w:multiLevelType w:val="multilevel"/>
    <w:tmpl w:val="1884D1CE"/>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541070D"/>
    <w:multiLevelType w:val="hybridMultilevel"/>
    <w:tmpl w:val="A5FADF2C"/>
    <w:lvl w:ilvl="0" w:tplc="FFFFFFFF">
      <w:start w:val="1"/>
      <w:numFmt w:val="lowerRoman"/>
      <w:lvlText w:val="%1."/>
      <w:lvlJc w:val="left"/>
      <w:pPr>
        <w:ind w:left="720" w:hanging="720"/>
      </w:pPr>
      <w:rPr>
        <w:rFonts w:ascii="Arial" w:eastAsia="Times New Roman" w:hAnsi="Arial" w:cs="Times New Roman"/>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7541070E"/>
    <w:multiLevelType w:val="hybridMultilevel"/>
    <w:tmpl w:val="F1E8FA2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541070F"/>
    <w:multiLevelType w:val="multilevel"/>
    <w:tmpl w:val="1884D1CE"/>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5410710"/>
    <w:multiLevelType w:val="hybridMultilevel"/>
    <w:tmpl w:val="CD2CA0D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5410712"/>
    <w:multiLevelType w:val="multilevel"/>
    <w:tmpl w:val="1884D1CE"/>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5410713"/>
    <w:multiLevelType w:val="multilevel"/>
    <w:tmpl w:val="1884D1CE"/>
    <w:lvl w:ilvl="0">
      <w:start w:val="8"/>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5410714"/>
    <w:multiLevelType w:val="multilevel"/>
    <w:tmpl w:val="1884D1CE"/>
    <w:lvl w:ilvl="0">
      <w:start w:val="9"/>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5410715"/>
    <w:multiLevelType w:val="multilevel"/>
    <w:tmpl w:val="1884D1CE"/>
    <w:lvl w:ilvl="0">
      <w:start w:val="10"/>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5410716"/>
    <w:multiLevelType w:val="multilevel"/>
    <w:tmpl w:val="1884D1CE"/>
    <w:lvl w:ilvl="0">
      <w:start w:val="1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C23503"/>
    <w:multiLevelType w:val="hybridMultilevel"/>
    <w:tmpl w:val="CD2CA0D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0"/>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46"/>
    <w:rsid w:val="001D6E46"/>
    <w:rsid w:val="004834FB"/>
    <w:rsid w:val="0064099B"/>
    <w:rsid w:val="00A34C4A"/>
    <w:rsid w:val="00C218F5"/>
    <w:rsid w:val="00DC2724"/>
    <w:rsid w:val="00DC43CD"/>
    <w:rsid w:val="00E444B3"/>
    <w:rsid w:val="00FB5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DF26D-64FA-4C5A-BBFF-18C0DF57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link w:val="Heading5Char"/>
    <w:semiHidden/>
    <w:unhideWhenUsed/>
    <w:qFormat/>
    <w:rsid w:val="00F01C2D"/>
    <w:pPr>
      <w:keepNext/>
      <w:spacing w:after="0" w:line="240" w:lineRule="auto"/>
      <w:outlineLvl w:val="4"/>
    </w:pPr>
    <w:rPr>
      <w:rFonts w:ascii="Univers" w:eastAsia="Times New Roman" w:hAnsi="Univer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6B"/>
    <w:pPr>
      <w:spacing w:after="0" w:line="240" w:lineRule="auto"/>
      <w:ind w:left="720"/>
      <w:contextualSpacing/>
      <w:jc w:val="both"/>
    </w:pPr>
    <w:rPr>
      <w:rFonts w:ascii="Arial" w:eastAsia="Times New Roman" w:hAnsi="Arial" w:cs="Times New Roman"/>
      <w:sz w:val="24"/>
      <w:szCs w:val="24"/>
      <w:lang w:eastAsia="en-GB"/>
    </w:rPr>
  </w:style>
  <w:style w:type="character" w:customStyle="1" w:styleId="Heading5Char">
    <w:name w:val="Heading 5 Char"/>
    <w:basedOn w:val="DefaultParagraphFont"/>
    <w:link w:val="Heading5"/>
    <w:semiHidden/>
    <w:rsid w:val="00F01C2D"/>
    <w:rPr>
      <w:rFonts w:ascii="Univers" w:eastAsia="Times New Roman" w:hAnsi="Univers" w:cs="Times New Roman"/>
      <w:b/>
      <w:sz w:val="24"/>
      <w:szCs w:val="20"/>
      <w:u w:val="single"/>
      <w:lang w:eastAsia="en-GB"/>
    </w:rPr>
  </w:style>
  <w:style w:type="paragraph" w:styleId="BodyText">
    <w:name w:val="Body Text"/>
    <w:basedOn w:val="Normal"/>
    <w:link w:val="BodyTextChar"/>
    <w:semiHidden/>
    <w:unhideWhenUsed/>
    <w:rsid w:val="00F01C2D"/>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F01C2D"/>
    <w:rPr>
      <w:rFonts w:ascii="Arial" w:eastAsia="Times New Roman" w:hAnsi="Arial" w:cs="Times New Roman"/>
      <w:sz w:val="24"/>
      <w:szCs w:val="20"/>
      <w:lang w:eastAsia="en-GB"/>
    </w:rPr>
  </w:style>
  <w:style w:type="character" w:styleId="Hyperlink">
    <w:name w:val="Hyperlink"/>
    <w:basedOn w:val="DefaultParagraphFont"/>
    <w:uiPriority w:val="99"/>
    <w:unhideWhenUsed/>
    <w:rsid w:val="00923A0E"/>
    <w:rPr>
      <w:color w:val="0563C1" w:themeColor="hyperlink"/>
      <w:u w:val="single"/>
    </w:rPr>
  </w:style>
  <w:style w:type="character" w:styleId="FollowedHyperlink">
    <w:name w:val="FollowedHyperlink"/>
    <w:basedOn w:val="DefaultParagraphFont"/>
    <w:uiPriority w:val="99"/>
    <w:semiHidden/>
    <w:unhideWhenUsed/>
    <w:rsid w:val="00C218F5"/>
    <w:rPr>
      <w:color w:val="954F72" w:themeColor="followedHyperlink"/>
      <w:u w:val="single"/>
    </w:rPr>
  </w:style>
  <w:style w:type="character" w:customStyle="1" w:styleId="grame">
    <w:name w:val="grame"/>
    <w:rsid w:val="00DC2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ieListMeetings.aspx?CommitteeId=1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 Janet (OCE)</dc:creator>
  <cp:lastModifiedBy>Gorman, Dave</cp:lastModifiedBy>
  <cp:revision>3</cp:revision>
  <dcterms:created xsi:type="dcterms:W3CDTF">2017-02-07T14:17:00Z</dcterms:created>
  <dcterms:modified xsi:type="dcterms:W3CDTF">2017-02-08T10:33:00Z</dcterms:modified>
</cp:coreProperties>
</file>